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ab/>
        <w:tab/>
        <w:tab/>
        <w:tab/>
        <w:tab/>
        <w:tab/>
        <w:t xml:space="preserve">                                                            Дело № 2-87-1522/2020</w:t>
      </w:r>
    </w:p>
    <w:p w:rsidR="00A77B3E">
      <w:r>
        <w:t xml:space="preserve">                                                                                                                                      УИД 91MS0087-телефон-телефон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>
      <w:r>
        <w:t xml:space="preserve">дата </w:t>
        <w:tab/>
        <w:tab/>
        <w:tab/>
        <w:tab/>
        <w:tab/>
        <w:tab/>
        <w:tab/>
        <w:tab/>
        <w:t xml:space="preserve">      адрес </w:t>
        <w:tab/>
        <w:tab/>
        <w:tab/>
        <w:t xml:space="preserve">      </w:t>
        <w:tab/>
        <w:t xml:space="preserve">                         </w:t>
        <w:tab/>
        <w:tab/>
      </w:r>
    </w:p>
    <w:p w:rsidR="00A77B3E">
      <w:r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рассмотрев в открытом судебном заседании гражданское дело по исковому заявлению Государственного учреждения – Управления Пенсионного фонда Российской Федерации в адрес (межрайонное) к фио о взыскании излишне выплаченную федеральную социальную доплату к пенсии, </w:t>
      </w:r>
    </w:p>
    <w:p w:rsidR="00A77B3E">
      <w:r>
        <w:t xml:space="preserve"> </w:t>
      </w:r>
    </w:p>
    <w:p w:rsidR="00A77B3E">
      <w:r>
        <w:t xml:space="preserve">Руководствуясь ст.232.4 ГПК Российской Федерации, мировой судья, -   </w:t>
      </w:r>
    </w:p>
    <w:p w:rsidR="00A77B3E"/>
    <w:p w:rsidR="00A77B3E">
      <w:r>
        <w:t>РЕШИЛ:</w:t>
      </w:r>
    </w:p>
    <w:p w:rsidR="00A77B3E"/>
    <w:p w:rsidR="00A77B3E">
      <w:r>
        <w:t>Исковое заявление Государственного учреждения – Управления Пенсионного фонда Российской Федерации в адрес (межрайонное) к фио о взыскании излишне выплаченную федеральную социальную доплату к пенсии - удовлетворить.</w:t>
      </w:r>
    </w:p>
    <w:p w:rsidR="00A77B3E">
      <w:r>
        <w:t xml:space="preserve">Взыскать с фио в бюджет Пенсионного фонда Российской Федерации по адрес излишне выплаченную федеральную социальную доплату к пенсии в размере сумма  </w:t>
      </w:r>
    </w:p>
    <w:p w:rsidR="00A77B3E">
      <w:r>
        <w:t xml:space="preserve">Решение может быть обжаловано сторонами в Феодосийский городской суд адрес через мирового судью судебного участка № 87 Феодосийского судебного района  адрес в течение пятнадцати дней со дня его принятия. </w:t>
      </w:r>
    </w:p>
    <w:p w:rsidR="00A77B3E">
      <w:r>
        <w:t>Согласно положений ст.232.4 ГПК РФ, разъяснить сторонам, что мировой судья может не составлять мотивированное решение суда по рассмотренному им делу. 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 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A77B3E"/>
    <w:p w:rsidR="00A77B3E"/>
    <w:p w:rsidR="00A77B3E">
      <w:r>
        <w:t>Мировой судья</w:t>
        <w:tab/>
        <w:tab/>
        <w:tab/>
        <w:t>подпись</w:t>
        <w:tab/>
        <w:tab/>
        <w:tab/>
        <w:t xml:space="preserve"> </w:t>
        <w:tab/>
        <w:tab/>
        <w:t xml:space="preserve">Т.Н. Ваянова 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 xml:space="preserve">Т.Н. Ваянова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