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p w:rsidR="00A77B3E">
      <w:r>
        <w:t xml:space="preserve">                                                                                              Дело № 2-88-471/2021  </w:t>
      </w:r>
    </w:p>
    <w:p w:rsidR="00A77B3E">
      <w:r>
        <w:t xml:space="preserve">                                                          </w:t>
      </w:r>
    </w:p>
    <w:p w:rsidR="00A77B3E" w:rsidP="00E73D53">
      <w:pPr>
        <w:jc w:val="center"/>
      </w:pPr>
      <w:r>
        <w:t>ЗАОЧНОЕ РЕШЕНИЕ</w:t>
      </w:r>
    </w:p>
    <w:p w:rsidR="00A77B3E" w:rsidP="00E73D53">
      <w:pPr>
        <w:jc w:val="center"/>
      </w:pPr>
      <w:r>
        <w:t>Именем Российской Федерации</w:t>
      </w:r>
    </w:p>
    <w:p w:rsidR="00A77B3E" w:rsidP="00E73D53">
      <w:pPr>
        <w:jc w:val="center"/>
      </w:pPr>
      <w:r>
        <w:t>(резолютивная часть)</w:t>
      </w:r>
    </w:p>
    <w:p w:rsidR="00A77B3E">
      <w:r>
        <w:t>13 ок</w:t>
      </w:r>
      <w:r>
        <w:t>тября 2021 г.</w:t>
      </w:r>
      <w:r>
        <w:tab/>
        <w:t xml:space="preserve">                                                                         </w:t>
      </w:r>
      <w:r>
        <w:t xml:space="preserve">       г. Феодосия</w:t>
      </w:r>
    </w:p>
    <w:p w:rsidR="00A77B3E"/>
    <w:p w:rsidR="00A77B3E" w:rsidP="00E73D53">
      <w:pPr>
        <w:jc w:val="both"/>
      </w:pPr>
      <w:r>
        <w:t xml:space="preserve">           Мировой судья судебного участка № 88 Феодосийского судебного района (городской округ Феодосия) Республики Крым </w:t>
      </w:r>
      <w:r>
        <w:t>Айбатулин</w:t>
      </w:r>
      <w:r>
        <w:t xml:space="preserve"> С.К.,</w:t>
      </w:r>
    </w:p>
    <w:p w:rsidR="00A77B3E" w:rsidP="00E73D53">
      <w:pPr>
        <w:jc w:val="both"/>
      </w:pPr>
      <w:r>
        <w:t xml:space="preserve">при секретаре судебного заседания Савченко А.О. </w:t>
      </w:r>
    </w:p>
    <w:p w:rsidR="00A77B3E" w:rsidP="00E73D53">
      <w:pPr>
        <w:jc w:val="both"/>
      </w:pPr>
      <w:r>
        <w:t>рассмотрев в открытом судебном з</w:t>
      </w:r>
      <w:r>
        <w:t>аседании гражданское дело по исковому заявлению ГУП РК «</w:t>
      </w:r>
      <w:r>
        <w:t>Крымтеплокоммунэнерго</w:t>
      </w:r>
      <w:r>
        <w:t xml:space="preserve">» к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 xml:space="preserve">               руководствуясь </w:t>
      </w:r>
      <w:r>
        <w:t>ст.ст</w:t>
      </w:r>
      <w:r>
        <w:t>. 194-199  ГПК РФ,</w:t>
      </w:r>
    </w:p>
    <w:p w:rsidR="00A77B3E" w:rsidP="00E73D53">
      <w:pPr>
        <w:jc w:val="center"/>
      </w:pPr>
      <w:r>
        <w:t>решил:</w:t>
      </w:r>
    </w:p>
    <w:p w:rsidR="00A77B3E" w:rsidP="00E73D53">
      <w:pPr>
        <w:ind w:firstLine="720"/>
        <w:jc w:val="both"/>
      </w:pPr>
      <w:r>
        <w:t xml:space="preserve">           Исковые требования  ГУП РК «</w:t>
      </w:r>
      <w:r>
        <w:t>Крымтеплокоммунэнерг</w:t>
      </w:r>
      <w:r>
        <w:t>о</w:t>
      </w:r>
      <w:r>
        <w:t xml:space="preserve">» к </w:t>
      </w:r>
      <w:r>
        <w:t>фио</w:t>
      </w:r>
      <w:r>
        <w:t xml:space="preserve"> о взыскании задолженности  по оплате коммунальных услуг  удовлетворить. </w:t>
      </w:r>
    </w:p>
    <w:p w:rsidR="00A77B3E" w:rsidP="00E73D53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ГУП РК «</w:t>
      </w:r>
      <w:r>
        <w:t>Крымтеплокоммунэнерго</w:t>
      </w:r>
      <w:r>
        <w:t xml:space="preserve">» задолженность по оплате коммунальных услуг за содержание и обогрев мест общего пользования за период с 01.01.2019 года </w:t>
      </w:r>
      <w:r>
        <w:t>по 28.02.2021 года в сумме 9 101,22  руб., в том числе сумма основного долга в размере 8 983,04 руб., пеня в размере 118,18 руб., а также расходы по оплате государственной пошлины в сумме 400 рублей.</w:t>
      </w:r>
    </w:p>
    <w:p w:rsidR="00A77B3E" w:rsidP="00E73D53">
      <w:pPr>
        <w:ind w:firstLine="720"/>
        <w:jc w:val="both"/>
      </w:pPr>
      <w:r>
        <w:t xml:space="preserve">Мотивированное  решение  суда  по  рассмотренному делу  </w:t>
      </w:r>
      <w:r>
        <w:t xml:space="preserve">составляется  в 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</w:t>
      </w:r>
      <w:r>
        <w:t>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73D53">
      <w:pPr>
        <w:ind w:firstLine="720"/>
        <w:jc w:val="both"/>
      </w:pPr>
      <w:r>
        <w:t>Ответчик вправе подать заявле</w:t>
      </w:r>
      <w:r>
        <w:t>ние об отмене заочного решения суда в течение семи дней со дня вручения ему копии решения. Заочное решение может быть обжаловано сторонами также в апелляционном порядке в Феодосийский городской суд Республики Крым через мирового судью судебного участка № 8</w:t>
      </w:r>
      <w:r>
        <w:t>8 Феодосийского судебного района (городской округ Феодосия) Республики Крым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</w:t>
      </w:r>
      <w:r>
        <w:t>а об отказе в удовлетворении этого заявления.</w:t>
      </w:r>
    </w:p>
    <w:p w:rsidR="00A77B3E" w:rsidP="00E73D53">
      <w:pPr>
        <w:ind w:firstLine="720"/>
        <w:jc w:val="both"/>
      </w:pP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                 </w:t>
      </w:r>
      <w:r>
        <w:t xml:space="preserve">                С.К. </w:t>
      </w:r>
      <w:r>
        <w:t>Айбатулин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53"/>
    <w:rsid w:val="00A77B3E"/>
    <w:rsid w:val="00E73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