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51B5">
      <w:pPr>
        <w:jc w:val="right"/>
      </w:pPr>
      <w:r>
        <w:t xml:space="preserve">                                                                                                     </w:t>
      </w:r>
      <w:r>
        <w:t>Дело № 2-88-1471/2021</w:t>
      </w:r>
    </w:p>
    <w:p w:rsidR="00A77B3E" w:rsidP="007F51B5">
      <w:pPr>
        <w:jc w:val="right"/>
      </w:pPr>
      <w:r>
        <w:t>УИД: 91ms0088-01-2021-002129-52</w:t>
      </w:r>
    </w:p>
    <w:p w:rsidR="00A77B3E">
      <w:r>
        <w:t xml:space="preserve">                                                          </w:t>
      </w:r>
    </w:p>
    <w:p w:rsidR="00A77B3E" w:rsidP="007F51B5">
      <w:pPr>
        <w:jc w:val="center"/>
      </w:pPr>
      <w:r>
        <w:t>РЕШЕНИЕ</w:t>
      </w:r>
    </w:p>
    <w:p w:rsidR="00A77B3E" w:rsidP="007F51B5">
      <w:pPr>
        <w:jc w:val="center"/>
      </w:pPr>
      <w:r>
        <w:t>Именем Российской</w:t>
      </w:r>
      <w:r>
        <w:t xml:space="preserve"> Федерации</w:t>
      </w:r>
    </w:p>
    <w:p w:rsidR="00A77B3E" w:rsidP="007F51B5">
      <w:pPr>
        <w:jc w:val="center"/>
      </w:pPr>
      <w:r>
        <w:t>(резолютивная часть)</w:t>
      </w:r>
    </w:p>
    <w:p w:rsidR="00A77B3E"/>
    <w:p w:rsidR="00A77B3E">
      <w:r>
        <w:t xml:space="preserve">г. Феодосия       </w:t>
      </w:r>
      <w:r>
        <w:t xml:space="preserve">                                                                                      30 ноября 2021 г.</w:t>
      </w:r>
    </w:p>
    <w:p w:rsidR="00A77B3E" w:rsidP="007F51B5">
      <w:pPr>
        <w:jc w:val="both"/>
      </w:pPr>
      <w:r>
        <w:t xml:space="preserve">            Мировой судья судебного участка № 88 Феодосийского судебного района (городской</w:t>
      </w:r>
      <w:r>
        <w:t xml:space="preserve"> округ Феодосия) Республики Крым </w:t>
      </w:r>
      <w:r>
        <w:t>Айбатулин</w:t>
      </w:r>
      <w:r>
        <w:t xml:space="preserve"> С.К.,</w:t>
      </w:r>
    </w:p>
    <w:p w:rsidR="00A77B3E" w:rsidP="007F51B5">
      <w:pPr>
        <w:jc w:val="both"/>
      </w:pPr>
      <w:r>
        <w:t xml:space="preserve">при секретаре судебного заседания Савченко А.О. </w:t>
      </w:r>
    </w:p>
    <w:p w:rsidR="00A77B3E" w:rsidP="007F51B5">
      <w:pPr>
        <w:jc w:val="both"/>
      </w:pPr>
      <w:r>
        <w:t xml:space="preserve">с участием: ответчика </w:t>
      </w:r>
      <w:r>
        <w:t>фио</w:t>
      </w:r>
      <w:r>
        <w:t>,</w:t>
      </w:r>
    </w:p>
    <w:p w:rsidR="00A77B3E" w:rsidP="007F51B5">
      <w:pPr>
        <w:jc w:val="both"/>
      </w:pPr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ущерба, </w:t>
      </w:r>
      <w:r>
        <w:t>причинённого водным биологическим ресурсам,</w:t>
      </w:r>
    </w:p>
    <w:p w:rsidR="00A77B3E" w:rsidP="007F51B5">
      <w:pPr>
        <w:jc w:val="both"/>
      </w:pPr>
      <w:r>
        <w:t xml:space="preserve">руководствуясь </w:t>
      </w:r>
      <w:r>
        <w:t>ст.ст</w:t>
      </w:r>
      <w:r>
        <w:t>. 194-199  ГПК РФ,</w:t>
      </w:r>
    </w:p>
    <w:p w:rsidR="007F51B5"/>
    <w:p w:rsidR="00A77B3E" w:rsidP="007F51B5">
      <w:pPr>
        <w:jc w:val="center"/>
      </w:pPr>
      <w:r>
        <w:t>решил:</w:t>
      </w:r>
    </w:p>
    <w:p w:rsidR="00A77B3E" w:rsidP="007F51B5">
      <w:pPr>
        <w:ind w:firstLine="720"/>
        <w:jc w:val="both"/>
      </w:pPr>
      <w:r>
        <w:t xml:space="preserve">Исковые требования наименование организации к </w:t>
      </w:r>
      <w:r>
        <w:t>фио</w:t>
      </w:r>
      <w:r>
        <w:t xml:space="preserve"> о взыскании ущерба, причинённого водным биологическим ресурсам - удовлетворить.</w:t>
      </w:r>
    </w:p>
    <w:p w:rsidR="00A77B3E" w:rsidP="007F51B5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федерального</w:t>
      </w:r>
      <w:r>
        <w:t xml:space="preserve"> бюджета сумму ущерба, причинённого водным биологическим ресурсам в результате нарушения правил, регламентирующих рыболовство, в размере 7920 (семь тысяч девятьсот двадцать) рублей.</w:t>
      </w:r>
    </w:p>
    <w:p w:rsidR="00A77B3E" w:rsidP="007F51B5">
      <w:pPr>
        <w:ind w:firstLine="720"/>
        <w:jc w:val="both"/>
      </w:pPr>
      <w:r>
        <w:t>Согласно положениям частей третьей, четвёртой и пятой ст. 199 ГПК РФ, разъ</w:t>
      </w:r>
      <w:r>
        <w:t>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</w:t>
      </w:r>
      <w:r>
        <w:t>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</w:t>
      </w:r>
      <w: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</w:t>
      </w:r>
      <w:r>
        <w:t>участвующих в деле, их представителей заявления о составлении мотивированного решения суда.</w:t>
      </w:r>
    </w:p>
    <w:p w:rsidR="00A77B3E" w:rsidP="007F51B5">
      <w:pPr>
        <w:ind w:firstLine="720"/>
        <w:jc w:val="both"/>
      </w:pPr>
      <w:r>
        <w:t>Решение может быть обжаловано в Феодосийский городской суд Республики Крым через мирового судью судебного участка № 88 Феодосийского судебного района (городской окр</w:t>
      </w:r>
      <w:r>
        <w:t xml:space="preserve">уг Феодосия) Республики Крым в течение месяца со дня его вынесения в окончательной форме. </w:t>
      </w:r>
    </w:p>
    <w:p w:rsidR="00A77B3E" w:rsidP="007F51B5">
      <w:pPr>
        <w:ind w:firstLine="720"/>
        <w:jc w:val="both"/>
      </w:pPr>
    </w:p>
    <w:p w:rsidR="00A77B3E">
      <w:r>
        <w:t>Мировой судья</w:t>
      </w:r>
      <w:r>
        <w:tab/>
      </w:r>
      <w:r>
        <w:tab/>
        <w:t xml:space="preserve">                              </w:t>
      </w:r>
      <w:r>
        <w:tab/>
        <w:t xml:space="preserve">          С.К. </w:t>
      </w:r>
      <w:r>
        <w:t>Айбатулин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B5"/>
    <w:rsid w:val="007F51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