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2-89-4/2020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06 марта 2020 года 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помощнике судьи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представителя истца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</w:t>
      </w:r>
      <w:r>
        <w:t>м судебном заседании гражданское дело по исковому заявлению наименование организации к фио о взыскании неосновательного обогащения и процентов за пользование чужими денежными средствами,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удовлетвор</w:t>
      </w:r>
      <w:r>
        <w:t>ить.</w:t>
      </w:r>
    </w:p>
    <w:p w:rsidR="00A77B3E">
      <w:r>
        <w:t>Взыскать с фио, паспортные данные, зарегистрированного и проживающего по адресу: адрес, адрес, в пользу наименование организации (ИНН: телефон, КПП: телефон, ОКПО: телефон, ОГРН: 1149102090390, р/с: 40702810840100000275, БИК: телефон в наименование ор</w:t>
      </w:r>
      <w:r>
        <w:t>ганизации адрес, юр.адрес: адрес, адрес) сумму неосновательного обогащения в размере сумма, сумму процентов за пользование чужими денежными средствами в размере сумма, а также расходы, связанные с оплатой государственной пошлины в размере сумма</w:t>
      </w:r>
    </w:p>
    <w:p w:rsidR="00A77B3E">
      <w:r>
        <w:t>Решение мож</w:t>
      </w:r>
      <w:r>
        <w:t>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 xml:space="preserve"> Согласно частей 3, 4 ст.199 Гражданского процессуального кодекс</w:t>
      </w:r>
      <w:r>
        <w:t>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</w:t>
      </w:r>
      <w:r>
        <w:t>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</w:t>
      </w:r>
      <w: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 xml:space="preserve">/подпись/ </w:t>
      </w:r>
      <w:r>
        <w:tab/>
      </w:r>
      <w:r>
        <w:tab/>
      </w:r>
      <w:r>
        <w:tab/>
        <w:t xml:space="preserve">          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>
      <w:r>
        <w:t>Секре</w:t>
      </w:r>
      <w:r>
        <w:t>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B1"/>
    <w:rsid w:val="00442E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94D3F5-D1DF-4CC8-BDD5-D989367F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