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2-89-38/2020</w:t>
      </w:r>
    </w:p>
    <w:p w:rsidR="00A77B3E">
      <w:r>
        <w:t>УИД: 91MS0089-01-2019-001286-41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16 июня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Нестеровой М.Ф.,</w:t>
      </w:r>
    </w:p>
    <w:p w:rsidR="00A77B3E">
      <w:r>
        <w:t>рассмотрев в открытом судебном заседании гражданское дело по иску Муниципального унитар</w:t>
      </w:r>
      <w:r>
        <w:t>ного предприятия Республики Крым «Жилищно-эксплуатационная контора № 1» к фио о взыскании задолженности за услуги по управлению многоквартирным домом, содержанию и техническому обслуживанию общего имущества многоквартирного дома, -</w:t>
      </w:r>
    </w:p>
    <w:p w:rsidR="00A77B3E">
      <w:r>
        <w:t>Р Е Ш И Л:</w:t>
      </w:r>
    </w:p>
    <w:p w:rsidR="00A77B3E"/>
    <w:p w:rsidR="00A77B3E">
      <w:r>
        <w:t>Иск Муниципа</w:t>
      </w:r>
      <w:r>
        <w:t>льного унитарного предприятия Республики Крым «Жилищно-эксплуатационная контора № 1» – удовлетворить.</w:t>
      </w:r>
    </w:p>
    <w:p w:rsidR="00A77B3E">
      <w:r>
        <w:t>Взыскать с фио, паспортные данные, проживающего по адресу: адрес, адрес, в пользу Муниципального унитарного предприятия Республики Крым «Жилищно-эксплуата</w:t>
      </w:r>
      <w:r>
        <w:t>ционная контора № 1» (ИНН: 9108106320, КПП: 910801001, ОКПО: 00853369, ОГРН: 1159102049182, ОКВЭД: 70.32, р/с: 40702810206902007398, БИК: 043510101, кор.сч.: 30101810035100000101, ОАО «Черноморский банк развития и реконструкции» г. Симферополь) задолженнос</w:t>
      </w:r>
      <w:r>
        <w:t>ть за услуги по управлению многоквартирным домом, в размере 11 535 (одиннадцать тысяч пятьсот тридцать пять) руб. 06 (шесть) коп., пеню в сумме 5 156 (пять тысяч сто пятьдесят шесть) руб. 18 (восемнадцать) коп., а также судебные издержки в размере 668 (шес</w:t>
      </w:r>
      <w:r>
        <w:t>тьсот шестьдесят восемь) руб. 00 коп.</w:t>
      </w:r>
    </w:p>
    <w:p w:rsidR="00A77B3E">
      <w:r>
        <w:t>Решение может быть обжаловано в Феодосийский городской суд Республики Крым в течение месяца со дня его вынесения через мирового судью судебного участка № 89 Феодосийского судебного района (городской округ Феодосия) Рес</w:t>
      </w:r>
      <w:r>
        <w:t>публики Крым.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обязан составить мотивированное решение суда по рассмотренному им делу </w:t>
      </w:r>
      <w:r>
        <w:t>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</w:t>
      </w:r>
      <w:r>
        <w:t>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</w:t>
      </w:r>
      <w:r>
        <w:t xml:space="preserve">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06"/>
    <w:rsid w:val="00A77B3E"/>
    <w:rsid w:val="00CA0D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484C31-4D3D-47D6-8AD6-B90031D6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