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2-89-101/2020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16 июня 2020 года                                                     </w:t>
      </w:r>
      <w:r>
        <w:tab/>
      </w:r>
      <w:r>
        <w:tab/>
      </w:r>
      <w:r>
        <w:tab/>
        <w:t xml:space="preserve">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Нестеровой М.Ф.,</w:t>
      </w:r>
    </w:p>
    <w:p w:rsidR="00A77B3E">
      <w:r>
        <w:t xml:space="preserve">рассмотрев в открытом судебном заседании гражданское дело по исковому заявлению </w:t>
      </w:r>
      <w:r>
        <w:t>Фио</w:t>
      </w:r>
      <w:r>
        <w:t xml:space="preserve"> к ФКУ «</w:t>
      </w:r>
      <w:r>
        <w:t>Центр ГИМС ГУ МЧС России по Республике Крым» в лице Феодосийского инспекторского участка о признании права собственности на маломерное судно,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удовлетворить.</w:t>
      </w:r>
    </w:p>
    <w:p w:rsidR="00A77B3E">
      <w:r>
        <w:t>Признать право собственности на маломерное судно – модель «Темп»,</w:t>
      </w:r>
      <w:r>
        <w:t xml:space="preserve"> 1975 года выпуска, с лодочным мотором «МОТОР СИЧ 40» с заводским номером двигателя 123006 2008 года выпуска, за ФИО, дата рождения</w:t>
      </w:r>
    </w:p>
    <w:p w:rsidR="00A77B3E">
      <w:r>
        <w:t>Решение может быть обжаловано в Феодосийский городской суд Республики Крым в течение месяца со дня вручения или получения ко</w:t>
      </w:r>
      <w:r>
        <w:t>пии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 xml:space="preserve">Согласно частей 3, 4 ст.199 Гражданского процессуального кодекса РФ мировой судья может не составлять мотивированное решение суда по </w:t>
      </w:r>
      <w:r>
        <w:t>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</w:t>
      </w:r>
      <w: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</w:t>
      </w:r>
      <w:r>
        <w:t>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/подпись/  </w:t>
      </w:r>
      <w:r>
        <w:tab/>
      </w:r>
      <w:r>
        <w:tab/>
        <w:t xml:space="preserve">               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6D"/>
    <w:rsid w:val="00A77B3E"/>
    <w:rsid w:val="00CF5B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DF51EB-FE2C-4F36-B4E1-EB7D73AE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