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2-89-175/2021</w:t>
      </w:r>
    </w:p>
    <w:p w:rsidR="00A77B3E">
      <w:r>
        <w:t>УИД: 91MS0089-телефон-телефон</w:t>
      </w:r>
    </w:p>
    <w:p w:rsidR="00A77B3E">
      <w:r>
        <w:t>З А О Ч Н О Е   Р Е Ш Е Н И Е</w:t>
      </w:r>
    </w:p>
    <w:p w:rsidR="00A77B3E">
      <w:r>
        <w:t>Именем Российской Федерации</w:t>
      </w:r>
    </w:p>
    <w:p w:rsidR="00A77B3E">
      <w:r>
        <w:t>24 марта 2021 года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</w:t>
      </w:r>
      <w:r>
        <w:t>адрес фио, при секретаре судебного заседания фио, рассмотрев в открытом судебном заседании гражданское дело по исковому заявлению фио к наименование организации о взыскании задолженности, -</w:t>
      </w:r>
    </w:p>
    <w:p w:rsidR="00A77B3E"/>
    <w:p w:rsidR="00A77B3E">
      <w:r>
        <w:t>Р Е Ш И Л:</w:t>
      </w:r>
    </w:p>
    <w:p w:rsidR="00A77B3E"/>
    <w:p w:rsidR="00A77B3E">
      <w:r>
        <w:t>Исковые требования фио удовлетворить.</w:t>
      </w:r>
    </w:p>
    <w:p w:rsidR="00A77B3E">
      <w:r>
        <w:t>Взыскать с наим</w:t>
      </w:r>
      <w:r>
        <w:t>енование организации (ИНН: телефон, КПП: телефон, ОГРН: 1169102090156), в пользу фио, паспортные данные, зарегистрированной по адресу: адрес, задолженность, образовавшуюся по договору аренды № 30 от дата за период с дата по дата в размере сумма, проценты з</w:t>
      </w:r>
      <w:r>
        <w:t>а пользование денежными средствами в размере сумма, моральный вред в размере сумма</w:t>
      </w:r>
    </w:p>
    <w:p w:rsidR="00A77B3E">
      <w:r>
        <w:t>Ответчик вправе подать в суд, принявший заочное решение, заявление об отмене этого решения суда в течение семи дней со дня вручения им копии этого решения.</w:t>
      </w:r>
    </w:p>
    <w:p w:rsidR="00A77B3E">
      <w:r>
        <w:t>Заочное решение с</w:t>
      </w:r>
      <w:r>
        <w:t>уда может быть обжаловано сторонами также в апелляционном порядке в Феодосийский городской суд адрес через мирового судью судебного участка № 89 Феодосийского судебного района (городской адрес) адрес в течение месяца по истечении срока подачи ответчиками з</w:t>
      </w:r>
      <w:r>
        <w:t xml:space="preserve">аявления об отмене этого решения суда, а в случае, если такое заявление подано, - в течение месяца со дня вынесения определения суда об отказе в удовлетворении этого заявления. </w:t>
      </w:r>
    </w:p>
    <w:p w:rsidR="00A77B3E">
      <w:r>
        <w:t>Согласно частей 3, 4 ст.199 Гражданского процессуального кодекса РФ мировой су</w:t>
      </w:r>
      <w:r>
        <w:t>дья может не составлять мотивированное решение суда по рассмотренному им делу.</w:t>
      </w:r>
    </w:p>
    <w:p w:rsidR="00A77B3E">
      <w:r>
        <w:t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</w:t>
      </w:r>
      <w:r>
        <w:t>отивированного решения суда, которое может быть подано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заседании, либо в течение пятнадцати дней со дня объявле</w:t>
      </w:r>
      <w:r>
        <w:t>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77B3E"/>
    <w:p w:rsidR="00A77B3E"/>
    <w:p w:rsidR="00A77B3E">
      <w:r>
        <w:t xml:space="preserve">Мировой судья                             </w:t>
      </w:r>
      <w:r>
        <w:tab/>
      </w:r>
      <w:r>
        <w:tab/>
        <w:t xml:space="preserve">   /подпись/     </w:t>
      </w:r>
      <w:r>
        <w:tab/>
      </w:r>
      <w:r>
        <w:tab/>
        <w:t xml:space="preserve">  </w:t>
      </w:r>
      <w:r>
        <w:tab/>
        <w:t xml:space="preserve">        фио</w:t>
      </w:r>
    </w:p>
    <w:p w:rsidR="00A77B3E"/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ab/>
        <w:t>фио</w:t>
      </w:r>
    </w:p>
    <w:p w:rsidR="00A77B3E"/>
    <w:p w:rsidR="00A77B3E">
      <w:r>
        <w:t>Секретарь</w:t>
      </w:r>
      <w:r>
        <w:tab/>
      </w:r>
      <w:r>
        <w:tab/>
      </w:r>
      <w:r>
        <w:tab/>
      </w:r>
      <w:r>
        <w:tab/>
      </w:r>
      <w:r>
        <w:tab/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C60"/>
    <w:rsid w:val="00A77B3E"/>
    <w:rsid w:val="00CA7C6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8FBF8EA-FE0E-45C3-9C61-E7E966247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