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2-89-235/2020</w:t>
      </w:r>
    </w:p>
    <w:p w:rsidR="00A77B3E">
      <w:r>
        <w:t>УИД: 91MS0089-01-2020-000371-86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02 июля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</w:t>
      </w:r>
      <w:r>
        <w:t>Крым Макаров И.Ю., при секретаре судебного заседания Нестеровой М.Ф., рассмотрев в открытом судебном заседании гражданское дело по исковому заявлению ГУП РК «Крымтеплокоммунэнерго» к фио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В уд</w:t>
      </w:r>
      <w:r>
        <w:t>овлетворении исковых требований государственного унитарного предприятия Республики Крым «Крымтеплокоммунэнерго» – отказать, ввиду наличия у ответчика фио (адрес) автономного отопления.</w:t>
      </w:r>
    </w:p>
    <w:p w:rsidR="00A77B3E">
      <w:r>
        <w:t>Решение может быть обжаловано в Феодосийский городской суд Республики К</w:t>
      </w:r>
      <w:r>
        <w:t>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</w:t>
      </w:r>
      <w:r>
        <w:t>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</w:t>
      </w:r>
      <w:r>
        <w:t xml:space="preserve">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</w:t>
      </w:r>
      <w:r>
        <w:t>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 xml:space="preserve">М.Ф. </w:t>
      </w:r>
      <w:r>
        <w:t>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C9"/>
    <w:rsid w:val="002528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5E5813-D702-4A6C-A23A-8A7B980D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