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2-89-37/2020</w:t>
      </w:r>
    </w:p>
    <w:p w:rsidR="00A77B3E">
      <w:r>
        <w:t>УИД: 91MS0089-01-2019-001035-18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заявлению публич</w:t>
      </w:r>
      <w:r>
        <w:t>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фио о возмещении ущерба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публичного акционерног</w:t>
      </w:r>
      <w:r>
        <w:t>о общества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>
      <w:r>
        <w:t>Взыскать с Шевлякова фио, паспортные данные, проживающего по адресу: адрес, в пользу публичного акционе</w:t>
      </w:r>
      <w:r>
        <w:t>рного общества страховой компании «Росгосстрах» филиал публичного акционерного общества страховой компании «Росгосстрах» в Воронежской области (ИНН: 7707067683, КПП: 502701001, р.сч.: 40701810600000000186, Банк ПАО «РГС БАНК» г. Москва, кор.сч.: 3010181094</w:t>
      </w:r>
      <w:r>
        <w:t>5250000174, БИК: 044525174, получатель: ПАО СК «Росгосстрах», назначение платежа: по делу № 0015835000), в счет возмещения ущерба в порядке регресса в размере 45 800 (сорок пять тысяч восемьсот) руб. 00 коп., а также судебные расходы, связанные с оплатой г</w:t>
      </w:r>
      <w:r>
        <w:t>осударственной пошлины в размере 1 574 (одна тысяча пятьсот семьдесят четыре)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</w:t>
      </w:r>
      <w:r>
        <w:t>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</w:t>
      </w:r>
      <w:r>
        <w:t xml:space="preserve">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 xml:space="preserve">Согласно частей 3, 4 ст.199 Гражданского </w:t>
      </w:r>
      <w:r>
        <w:t>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</w:t>
      </w:r>
      <w:r>
        <w:t xml:space="preserve">дставителей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</w:t>
      </w:r>
      <w: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</w:t>
      </w:r>
      <w:r>
        <w:t xml:space="preserve">ия верна: Судья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       Секретарь                   </w:t>
      </w:r>
      <w:r>
        <w:tab/>
        <w:t>М.Ф. Нестерова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0"/>
    <w:rsid w:val="002C47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534B6D-F0F7-44F3-BFB0-2E1FB3FB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