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2-89-301/2017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28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 xml:space="preserve">при </w:t>
      </w:r>
      <w:r>
        <w:t>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Шеремет</w:t>
      </w:r>
      <w:r>
        <w:t xml:space="preserve"> Ф.А.,</w:t>
      </w:r>
    </w:p>
    <w:p w:rsidR="00A77B3E">
      <w:r>
        <w:t xml:space="preserve">представителя ответчика </w:t>
      </w:r>
      <w:r>
        <w:tab/>
      </w:r>
      <w:r>
        <w:tab/>
      </w:r>
      <w:r>
        <w:tab/>
      </w:r>
      <w:r>
        <w:tab/>
      </w:r>
      <w:r>
        <w:tab/>
      </w:r>
      <w:r>
        <w:t>Могилевой</w:t>
      </w:r>
      <w:r>
        <w:t xml:space="preserve"> Н.В.,</w:t>
      </w:r>
    </w:p>
    <w:p w:rsidR="00A77B3E">
      <w:r>
        <w:t>рассмотрев в открытом судебном заседании гражданское дело по иску Государственного унитарного</w:t>
      </w:r>
      <w:r>
        <w:t xml:space="preserve"> предприятия Республики Крым «</w:t>
      </w:r>
      <w:r>
        <w:t>Крымтеплокоммунэнерго</w:t>
      </w:r>
      <w:r>
        <w:t xml:space="preserve">» в лице филиала в г. Феодосии к </w:t>
      </w:r>
      <w:r>
        <w:t>Шеремет</w:t>
      </w:r>
      <w:r>
        <w:t xml:space="preserve"> Фаине Александровне о взыскании задолженности за фактически предоставленные коммунальные услуги, -</w:t>
      </w:r>
    </w:p>
    <w:p w:rsidR="00A77B3E">
      <w:r>
        <w:t>У С Т А Н О В И Л:</w:t>
      </w:r>
    </w:p>
    <w:p w:rsidR="00A77B3E"/>
    <w:p w:rsidR="00A77B3E">
      <w:r>
        <w:t>Истец обратился в суд с иском к ответчику с т</w:t>
      </w:r>
      <w:r>
        <w:t xml:space="preserve">ребованиями о взыскании задолженности по оплате поставленной тепловой энергии и просил взыскать задолженность по оплате за предоставленные услуги по теплоснабжению в квартиру номер дома № номер, расположенного по адрес за период с дата по дата в размере 3 </w:t>
      </w:r>
      <w:r>
        <w:t>808 рублей 41 копейка, а также 400 рублей в счет возмещения расходов по оплате государственной пошлины. Исковые требования мотивированы тем, что ответчик является получателем услуг по теплоснабжению в вышеуказанной квартире и на его имя открыт лицевой счет</w:t>
      </w:r>
      <w:r>
        <w:t>. Истец свои обязательства выполнял в полном объеме, однако, ответчик предоставленные услуги не оплачивал длительное время, в связи с чем образовалась вышеуказанная задолженность.</w:t>
      </w:r>
    </w:p>
    <w:p w:rsidR="00A77B3E">
      <w:r>
        <w:t>Представитель истца – Государственного унитарного предприятия Республики Кры</w:t>
      </w:r>
      <w:r>
        <w:t>м «</w:t>
      </w:r>
      <w:r>
        <w:t>Крымтеплокоммунэнерго</w:t>
      </w:r>
      <w:r>
        <w:t xml:space="preserve">» Олейникова Л.К., действующая по доверенности, в судебном заседании заявленные требования поддержала, указывая на то, что согласно актов о готовности, дом подключен к централизованной системе отопления, если у ответчика неисправна </w:t>
      </w:r>
      <w:r>
        <w:t>система отопления он обязан был обратиться в ЖЭК и восстановить систему.</w:t>
      </w:r>
    </w:p>
    <w:p w:rsidR="00A77B3E">
      <w:r>
        <w:t>Ответчик в судебном заседание просил в удовлетворении иска отказать</w:t>
      </w:r>
    </w:p>
    <w:p w:rsidR="00A77B3E">
      <w:r>
        <w:t>Представитель ответчика в судебном заседание просил в удовлетворении иска отказать, поскольку истцом услуга не пост</w:t>
      </w:r>
      <w:r>
        <w:t xml:space="preserve">авляется в связи с тем, что в квартире установлено автономное отопление. В дата </w:t>
      </w:r>
      <w:r>
        <w:t>Шеремет</w:t>
      </w:r>
      <w:r>
        <w:t xml:space="preserve"> Ф.А. заключила договор с ЧП «наименование» на монтаж индивидуального отопления, купила 2-х контурный котел «</w:t>
      </w:r>
      <w:r>
        <w:t>Беретта</w:t>
      </w:r>
      <w:r>
        <w:t>» и все необходимое оборудование, а также оплатила за</w:t>
      </w:r>
      <w:r>
        <w:t xml:space="preserve"> оформление всех документов 3000 грн. Однако, ввиду недобросовестности директора </w:t>
      </w:r>
      <w:r>
        <w:t>фио</w:t>
      </w:r>
      <w:r>
        <w:t xml:space="preserve">, последний не выполнил свои обязательства. Поскольку автономное отопление было установлено, </w:t>
      </w:r>
      <w:r>
        <w:t>Шеремет</w:t>
      </w:r>
      <w:r>
        <w:t xml:space="preserve"> Ф.А. продолжала пользоваться индивидуальным отоплением, платить за испо</w:t>
      </w:r>
      <w:r>
        <w:t xml:space="preserve">льзование газом без льгот. После недобросовестного исполнения своих обязательств </w:t>
      </w:r>
      <w:r>
        <w:t>фио</w:t>
      </w:r>
      <w:r>
        <w:t xml:space="preserve">, </w:t>
      </w:r>
      <w:r>
        <w:t>Шеремет</w:t>
      </w:r>
      <w:r>
        <w:t xml:space="preserve"> Ф.А. неоднократно ходила в горисполком к первому зам. головы </w:t>
      </w:r>
      <w:r>
        <w:t>фио</w:t>
      </w:r>
      <w:r>
        <w:t xml:space="preserve">, чтобы межведомственная комиссия </w:t>
      </w:r>
      <w:r>
        <w:t>разрешила отключиться от сетей центрального отопления, однако по</w:t>
      </w:r>
      <w:r>
        <w:t xml:space="preserve"> сей день таковое не получено.</w:t>
      </w:r>
    </w:p>
    <w:p w:rsidR="00A77B3E">
      <w:r>
        <w:t>Заслушав пояснения участников процесса, исследовав материалы дела, суд приходит к выводу, что заявленные исковые требования подлежат удовлетворению по следующим основаниям.</w:t>
      </w:r>
    </w:p>
    <w:p w:rsidR="00A77B3E">
      <w:r>
        <w:t>В соответствии со ст. 309, 310 ГК РФ обязательства д</w:t>
      </w:r>
      <w:r>
        <w:t>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:rsidR="00A77B3E">
      <w: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</w:t>
      </w:r>
    </w:p>
    <w:p w:rsidR="00A77B3E">
      <w:r>
        <w:t>По договору возмездного оказания услуг исполнитель обязуется по заданию заказчика оказать услуги (соверши</w:t>
      </w:r>
      <w:r>
        <w:t>ть определенные действия или осуществить определенную деятельность), а заказчик обязуется оплатить эти услуги                                   (ст. 779 ГК РФ).</w:t>
      </w:r>
    </w:p>
    <w:p w:rsidR="00A77B3E">
      <w:r>
        <w:t>В соответствии со ст. 30 Жилищного Кодекса РФ собственник жилого помещения несет бремя содержан</w:t>
      </w:r>
      <w:r>
        <w:t>ия данного помещения и, если данное помещение является квартирой, общего имущества собственников помещений в соответствующем многоквартирном доме. Собственник жилого помещения обязан поддерживать данное помещение в надлежащем состоянии, не допуская бесхозя</w:t>
      </w:r>
      <w:r>
        <w:t>йственного обращения с ним, соблюдать права и законные интересы соседей, правила пользования жилыми помещениями.</w:t>
      </w:r>
    </w:p>
    <w:p w:rsidR="00A77B3E">
      <w:r>
        <w:t>Правилами пользования жилыми помещениями, утвержденными постановлением Правительства Российской Федерации от 21.01.2006 г. № 25, предусмотрено,</w:t>
      </w:r>
      <w:r>
        <w:t xml:space="preserve"> что собственник жилого помещения в многоквартирном доме в качестве пользователя жилым помещением обязан нести расходы на содержание принадлежащего ему жилого помещения путем внесения платы за содержание и ремонт жилого помещения, своевременно вносить плат</w:t>
      </w:r>
      <w:r>
        <w:t>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A77B3E">
      <w:r>
        <w:t>Согласно ст. ст. 1</w:t>
      </w:r>
      <w:r>
        <w:t>53-156 Жилищного кодекса РФ обязанность по внесению платы за жилое помещение и коммунальные услуги у собственника жилого помещения возникает с момента возникновения права собственности на жилое помещение. При этом обязанность гражданина по оплате коммуналь</w:t>
      </w:r>
      <w:r>
        <w:t xml:space="preserve">ных услуг (при использовании электричества, воды, тепла, газа для бытового потребления) наступает с момента первого фактического подключения в установленном законом порядке к присоединенной сети. </w:t>
      </w:r>
    </w:p>
    <w:p w:rsidR="00A77B3E">
      <w:r>
        <w:t>Плата за жилое помещение и коммунальные услуги для собствен</w:t>
      </w:r>
      <w:r>
        <w:t>ника помещения в многоквартирном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</w:t>
      </w:r>
      <w:r>
        <w:t xml:space="preserve">рном доме, и плату за коммунальные услуги. </w:t>
      </w:r>
    </w:p>
    <w:p w:rsidR="00A77B3E">
      <w:r>
        <w:t xml:space="preserve">В свою очередь плата за коммунальные услуги включает в себя плату за холодное и горячее водоснабжение, водоотведение, электроснабжение, газоснабжение (в том </w:t>
      </w:r>
      <w:r>
        <w:t>числе поставки бытового газа в баллонах), отопление (те</w:t>
      </w:r>
      <w:r>
        <w:t>плоснабжение, в том числе поставки твердого топлива при наличии печного отопления). Плата за жилое помещение и коммунальные услуги вносится ежемесячно до десятого числа месяца, следующего за истекшим месяцем и на основании платежных документов, представлен</w:t>
      </w:r>
      <w:r>
        <w:t xml:space="preserve">ных не позднее первого числа месяца, следующего за истекшим месяцем. </w:t>
      </w:r>
    </w:p>
    <w:p w:rsidR="00A77B3E">
      <w:r>
        <w:t>Согласно лицевому счету ГУП РК «</w:t>
      </w:r>
      <w:r>
        <w:t>Крымтеплокоммунэнерго</w:t>
      </w:r>
      <w:r>
        <w:t xml:space="preserve">» </w:t>
      </w:r>
      <w:r>
        <w:t>Шеремет</w:t>
      </w:r>
      <w:r>
        <w:t xml:space="preserve"> Ф.А. является собственником кв. номер в д. номер, расположенного по адрес. Кроме того, согласно адресной справке отдела по </w:t>
      </w:r>
      <w:r>
        <w:t xml:space="preserve">вопросам миграции ОМВД России по г. Феодосии, </w:t>
      </w:r>
      <w:r>
        <w:t>Шеремет</w:t>
      </w:r>
      <w:r>
        <w:t xml:space="preserve"> Ф.А. зарегистрирована и проживает в указанной квартире.</w:t>
      </w:r>
    </w:p>
    <w:p w:rsidR="00A77B3E">
      <w:r>
        <w:t>Согласно предоставленного представителем ГУП РК «</w:t>
      </w:r>
      <w:r>
        <w:t>Крымтеплокоммунэнерго</w:t>
      </w:r>
      <w:r>
        <w:t>» акта о готовности системы теплоснабжения потребителя (отопление, вентиляци</w:t>
      </w:r>
      <w:r>
        <w:t>я) к отопительному сезону от дата, тепловая энергия с дата по дата в д. номер, расположенный по адрес, поставлялась исправно.</w:t>
      </w:r>
    </w:p>
    <w:p w:rsidR="00A77B3E">
      <w:r>
        <w:t>Суду не представлено доказательств ненадлежащего исполнения истцом своих обязательств либо не исполнения им обязательств вообще.</w:t>
      </w:r>
    </w:p>
    <w:p w:rsidR="00A77B3E">
      <w:r>
        <w:t>Пунктом 2 Положения о филиале ГУП РК «</w:t>
      </w:r>
      <w:r>
        <w:t>Крымтеплокоммунэнерго</w:t>
      </w:r>
      <w:r>
        <w:t>» определены цели и предмет деятельности предприятия, которыми являются распределение и отпуск тепловой энергии по договорам теплоснабжения с потребителями. Предприятие осуществляет начисление и сб</w:t>
      </w:r>
      <w:r>
        <w:t xml:space="preserve">ор платежей с потребителей за оказанные коммунальные услуги (тепловую энергию), в </w:t>
      </w:r>
      <w:r>
        <w:t>т.ч</w:t>
      </w:r>
      <w:r>
        <w:t>. с граждан с учетом предоставления им льгот, и взыскание в судебном порядке задолженности с потребителей за предоставленные жилищно-коммунальные услуги (тепловую энергию)</w:t>
      </w:r>
      <w:r>
        <w:t xml:space="preserve">. </w:t>
      </w:r>
    </w:p>
    <w:p w:rsidR="00A77B3E">
      <w:r>
        <w:t>К спорным отношениям, учитывая период отключения квартиры ответчика от сетей централизованного отопления, применимы Правила предоставления услуг по центральному отоплению, снабжению холодной и горячей воды и водоотводу, утвержденные постановлением Кабин</w:t>
      </w:r>
      <w:r>
        <w:t>ета Министров Украины от 21 июля 2005 года № 630, а также Порядок отключения отдельных жилых домов от сетей централизованного отопления и снабжения горячей воды при отказе потребителей от централизованного теплоснабжения, утвержденный Приказом Министерства</w:t>
      </w:r>
      <w:r>
        <w:t xml:space="preserve"> строительства, архитектуры и жилищно-коммунального хозяйства Украины № 4 от 22.11.2005 года, из которых следует, что отключение от системы централизованного отопления осуществляется только при условии отключения всего дома либо получения такого согласован</w:t>
      </w:r>
      <w:r>
        <w:t>ия.</w:t>
      </w:r>
    </w:p>
    <w:p w:rsidR="00A77B3E">
      <w:r>
        <w:t>Порядком установлено, что для решения вопроса отключения потребителя от сети центрального отопления он должен обратиться в межведомственную комиссию для рассмотрения вопросов по отключению потребителей от сети (далее - Комиссия) с соответствующим письм</w:t>
      </w:r>
      <w:r>
        <w:t>енным заявлением. Комиссия после изучения предоставленных владельцем документов принимает соответствующее решение, которое оформляется протоколом. При положительном решении заявителю предоставляется перечень организаций, к которым следует обратиться для по</w:t>
      </w:r>
      <w:r>
        <w:t>лучения технических условий для разработки проекта индивидуального (автономного) теплоснабжения и отделения от сети ЦО. Проект индивидуального (автономного) теплоснабжения и отделения от сети ЦО выполняет проектная или проектно-монтажная организация на осн</w:t>
      </w:r>
      <w:r>
        <w:t xml:space="preserve">овании договора с заявителем. Проект </w:t>
      </w:r>
      <w:r>
        <w:t>согласовывается со всеми организациями, которые выдали технические условия на подключение дома к внешним сетям. Отключение помещений от внутридомовой сети ЦО выполняется монтажной организацией, которая реализует проект.</w:t>
      </w:r>
      <w:r>
        <w:t xml:space="preserve"> По окончании работ составляется акт об отключении от сети ЦО и подается заявителем в Комиссию на утверждение. После утверждения акта на очередном заседании Комиссии стороны пересматривают условия договора о предоставлении услуг по централизованному теплос</w:t>
      </w:r>
      <w:r>
        <w:t xml:space="preserve">набжению. </w:t>
      </w:r>
    </w:p>
    <w:p w:rsidR="00A77B3E">
      <w:r>
        <w:t>Шеремет</w:t>
      </w:r>
      <w:r>
        <w:t xml:space="preserve"> Ф.А. предоставлены документы Межведомственной комиссии по рассмотрению </w:t>
      </w:r>
      <w:r>
        <w:t>вопрсов</w:t>
      </w:r>
      <w:r>
        <w:t xml:space="preserve"> относительно отключения потребителей от сетей центрального отопления и городского водоснабжения от дата о том, что </w:t>
      </w:r>
      <w:r>
        <w:t>Шеремет</w:t>
      </w:r>
      <w:r>
        <w:t xml:space="preserve"> Ф.А., проживающей в кв. номер д. но</w:t>
      </w:r>
      <w:r>
        <w:t xml:space="preserve">мер, расположенного по адрес, дано согласие на сбор </w:t>
      </w:r>
      <w:r>
        <w:t>окументов</w:t>
      </w:r>
      <w:r>
        <w:t xml:space="preserve"> и разработку проектно-сметной документации для монтажа индивидуальной (автономной) системы теплоснабжения в квартире, также </w:t>
      </w:r>
      <w:r>
        <w:t>Шеремет</w:t>
      </w:r>
      <w:r>
        <w:t xml:space="preserve"> Ф.А. суду предоставила документы о том, что ею заключен догово</w:t>
      </w:r>
      <w:r>
        <w:t xml:space="preserve">р с частным предпринимателем </w:t>
      </w:r>
      <w:r>
        <w:t>фио</w:t>
      </w:r>
      <w:r>
        <w:t xml:space="preserve">, согласно которому ЧП </w:t>
      </w:r>
      <w:r>
        <w:t>фио</w:t>
      </w:r>
      <w:r>
        <w:t xml:space="preserve"> обязуется получить разрешение на отключение от автономного разрешения, разработать проектно-сметную документацию и произвести монтаж автономного отопления. Так же предоставлен Акт об отключении ква</w:t>
      </w:r>
      <w:r>
        <w:t xml:space="preserve">ртиры (нежилого помещения, секции, подъезда, дома) от </w:t>
      </w:r>
      <w:r>
        <w:t>внутредомовых</w:t>
      </w:r>
      <w:r>
        <w:t xml:space="preserve"> сетей ЦО и ГВО, однако данный акт не утвержден межведомственной комиссией по вопросам отключения от сетей ЦО и ГВС, а также не имеет подписей Представителя владельца дома или уполномоченно</w:t>
      </w:r>
      <w:r>
        <w:t xml:space="preserve">го им лица и Представителя исполнителя услуг по ЦО и ГВС. Иных документов о разрешении Межведомственной комиссии Феодосийского Исполкома об отключении от центрального отопления кв. номер в д. номер, расположенного по адрес, </w:t>
      </w:r>
      <w:r>
        <w:t>Шеремет</w:t>
      </w:r>
      <w:r>
        <w:t xml:space="preserve"> Ф.А. не предоставлено.</w:t>
      </w:r>
    </w:p>
    <w:p w:rsidR="00A77B3E">
      <w:r>
        <w:t>С</w:t>
      </w:r>
      <w:r>
        <w:t>огласно представленного в материалы дела расчета задолженность за поставленные услуги по теплоснабжению за период с дата по дата составляет 3 808 рублей 41 копейка.</w:t>
      </w:r>
    </w:p>
    <w:p w:rsidR="00A77B3E">
      <w:r>
        <w:t>В силу ч.1 ст.98 ГПК РФ стороне, в пользу которой состоялось решение суда, суд присуждает в</w:t>
      </w:r>
      <w:r>
        <w:t>озместить с другой стороны все понесенные по делу судебные расходы.</w:t>
      </w:r>
    </w:p>
    <w:p w:rsidR="00A77B3E">
      <w:r>
        <w:t xml:space="preserve">Мотивированное решение составлено дата на основании заявления </w:t>
      </w:r>
      <w:r>
        <w:t>фио</w:t>
      </w:r>
      <w:r>
        <w:t xml:space="preserve"> поступившего дата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194-199 ГПК РФ суд,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</w:t>
      </w:r>
      <w:r>
        <w:t xml:space="preserve"> унитарного предприятия Республики Крым «</w:t>
      </w:r>
      <w:r>
        <w:t>Крымтеплокоммунэнерго</w:t>
      </w:r>
      <w:r>
        <w:t>» в г. Феодосии – удовлетворить.</w:t>
      </w:r>
    </w:p>
    <w:p w:rsidR="00A77B3E">
      <w:r>
        <w:t xml:space="preserve">Взыскать с </w:t>
      </w:r>
      <w:r>
        <w:t>Шеремет</w:t>
      </w:r>
      <w:r>
        <w:t xml:space="preserve"> Фаины Александровны в пользу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</w:t>
      </w:r>
      <w:r>
        <w:t>нитарного предприятия Республики Крым «</w:t>
      </w:r>
      <w:r>
        <w:t>Крымтеплокоммунэнерго</w:t>
      </w:r>
      <w:r>
        <w:t>» в г. Феодосии (р/с № ..., к/с ..., БИК ..., ОГРН ..., ИНН ..., КПП ...) задолженность за услуги теплоснабжения, сложившуюся за период с дата по дата, в размере 3 808 (три тысячи восемьсот восемь</w:t>
      </w:r>
      <w:r>
        <w:t>) рублей 41 (сорок одной) копейки.</w:t>
      </w:r>
    </w:p>
    <w:p w:rsidR="00A77B3E">
      <w:r>
        <w:t xml:space="preserve">Взыскать с </w:t>
      </w:r>
      <w:r>
        <w:t>Шеремет</w:t>
      </w:r>
      <w:r>
        <w:t xml:space="preserve"> Фаины Александровны в пользу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 Крым «</w:t>
      </w:r>
      <w:r>
        <w:t>Крымтеплокоммунэнерго</w:t>
      </w:r>
      <w:r>
        <w:t>» в г. Феодосии ((назначение платежа – возмещение госпошлины) наименование организации, ОКПО ..., ИНН/КПП ..., БИК ..., к/с ..., р\с ...) судебные издержки в размере 400 (четырехсот) рублей.</w:t>
      </w:r>
    </w:p>
    <w:p w:rsidR="00A77B3E">
      <w:r>
        <w:t>Решение может быть обжаловано в Феодосийский городской суд Респуб</w:t>
      </w:r>
      <w:r>
        <w:t>лики Крым в течение месяца со дня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 199 Гражданского процессуального кодекса РФ мировой судья может не с</w:t>
      </w:r>
      <w:r>
        <w:t>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>
        <w:t xml:space="preserve">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</w:t>
      </w:r>
      <w:r>
        <w:t>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9F"/>
    <w:rsid w:val="008E03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FA0128-60D6-4BE1-A2E7-618E5247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