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2-89-303/2017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18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Олейниковой</w:t>
      </w:r>
      <w:r>
        <w:t xml:space="preserve"> Л.К.,</w:t>
      </w:r>
    </w:p>
    <w:p w:rsidR="00A77B3E"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Разутовой</w:t>
      </w:r>
      <w:r>
        <w:t xml:space="preserve"> Т.М.,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</w:t>
      </w:r>
      <w:r>
        <w:t xml:space="preserve">илиала в г. Феодосии к </w:t>
      </w:r>
      <w:r>
        <w:t>Разутовой</w:t>
      </w:r>
      <w:r>
        <w:t xml:space="preserve"> Татьяне Михайловне о взыскании задолженности за фактически предоставленные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</w:t>
      </w:r>
      <w:r>
        <w:t>го</w:t>
      </w:r>
      <w:r>
        <w:t>» в лице филиала в г.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</w:t>
      </w:r>
      <w:r>
        <w:t>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</w:t>
      </w:r>
      <w:r>
        <w:t xml:space="preserve">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</w:t>
      </w:r>
      <w:r>
        <w:t xml:space="preserve">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2B"/>
    <w:rsid w:val="00021C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E0AF5-0D1B-40C0-8A0F-6821CB07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