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2-89-325/2022</w:t>
      </w:r>
    </w:p>
    <w:p w:rsidR="00A77B3E">
      <w:r>
        <w:t>УИД: 30MS0034-телефон-телефон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Раскалиеву</w:t>
      </w:r>
      <w:r>
        <w:t xml:space="preserve"> </w:t>
      </w:r>
      <w:r>
        <w:t>Адельбеку</w:t>
      </w:r>
      <w:r>
        <w:t xml:space="preserve"> </w:t>
      </w:r>
      <w:r>
        <w:t>Хайбидулаевичу</w:t>
      </w:r>
      <w:r>
        <w:t xml:space="preserve"> о взыскании задолженности, -</w:t>
      </w:r>
    </w:p>
    <w:p w:rsidR="00A77B3E"/>
    <w:p w:rsidR="00A77B3E">
      <w:r>
        <w:t>Р Е Ш И Л:</w:t>
      </w:r>
    </w:p>
    <w:p w:rsidR="00A77B3E"/>
    <w:p w:rsidR="00A77B3E">
      <w:r>
        <w:t>В удовлетворении исковых требований государственного наи</w:t>
      </w:r>
      <w:r>
        <w:t>менование организации – отказать.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91 Феодосийского судебного района (городской адрес) адрес.</w:t>
      </w:r>
    </w:p>
    <w:p w:rsidR="00A77B3E">
      <w:r>
        <w:t xml:space="preserve">Согласно частей 3, </w:t>
      </w:r>
      <w:r>
        <w:t>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</w:t>
      </w:r>
      <w:r>
        <w:t>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</w:t>
      </w:r>
      <w:r>
        <w:t>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</w:t>
      </w:r>
      <w:r>
        <w:t xml:space="preserve">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94"/>
    <w:rsid w:val="006D5D9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