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75F86">
      <w:pPr>
        <w:jc w:val="right"/>
      </w:pPr>
      <w:r>
        <w:t>Дело № 2-89-486/2018</w:t>
      </w:r>
    </w:p>
    <w:p w:rsidR="00A77B3E" w:rsidP="00375F86">
      <w:pPr>
        <w:jc w:val="center"/>
      </w:pPr>
      <w:r>
        <w:t>Р Е Ш Е Н И Е</w:t>
      </w:r>
    </w:p>
    <w:p w:rsidR="00A77B3E" w:rsidP="00375F86">
      <w:pPr>
        <w:jc w:val="center"/>
      </w:pPr>
      <w:r>
        <w:t>Именем Российской Федерации</w:t>
      </w:r>
    </w:p>
    <w:p w:rsidR="00A77B3E">
      <w:r>
        <w:t xml:space="preserve">20 сентября 2018 года                                                     </w:t>
      </w:r>
      <w:r>
        <w:tab/>
      </w:r>
      <w:r>
        <w:tab/>
        <w:t xml:space="preserve">               г</w:t>
      </w:r>
      <w:r>
        <w:t>. Феодосия</w:t>
      </w:r>
    </w:p>
    <w:p w:rsidR="00A77B3E"/>
    <w:p w:rsidR="00A77B3E" w:rsidP="00375F86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 xml:space="preserve">Макаров И.Ю., </w:t>
      </w:r>
    </w:p>
    <w:p w:rsidR="00A77B3E" w:rsidP="00375F86">
      <w:pPr>
        <w:ind w:firstLine="851"/>
        <w:jc w:val="both"/>
      </w:pPr>
      <w:r>
        <w:t>при секретаря</w:t>
      </w:r>
      <w:r>
        <w:t xml:space="preserve"> </w:t>
      </w:r>
      <w:r>
        <w:t xml:space="preserve">Сотниковой О.В., </w:t>
      </w:r>
    </w:p>
    <w:p w:rsidR="00A77B3E" w:rsidP="00375F86">
      <w:pPr>
        <w:ind w:firstLine="851"/>
        <w:jc w:val="both"/>
      </w:pPr>
      <w:r>
        <w:t xml:space="preserve">с участием представителя истца </w:t>
      </w:r>
      <w:r>
        <w:t>Оленич</w:t>
      </w:r>
      <w:r>
        <w:t xml:space="preserve"> А.К.,</w:t>
      </w:r>
    </w:p>
    <w:p w:rsidR="00A77B3E" w:rsidP="00375F86">
      <w:pPr>
        <w:ind w:firstLine="851"/>
        <w:jc w:val="both"/>
      </w:pPr>
      <w:r>
        <w:t xml:space="preserve">ответчика </w:t>
      </w:r>
      <w:r>
        <w:t>Сташевского В.В.,</w:t>
      </w:r>
    </w:p>
    <w:p w:rsidR="00A77B3E" w:rsidP="00375F86">
      <w:pPr>
        <w:ind w:firstLine="851"/>
        <w:jc w:val="both"/>
      </w:pPr>
      <w:r>
        <w:t>рас</w:t>
      </w:r>
      <w:r>
        <w:t xml:space="preserve">смотрев в открытом судебном заседании гражданское дело по исковому заявлению садового некоммерческого товарищества «Весна-Крым» к Сташевскому В.В., третье лицо: </w:t>
      </w:r>
      <w:r>
        <w:t>Выскуб</w:t>
      </w:r>
      <w:r>
        <w:t xml:space="preserve"> В.Г., о взыскании платежей и компенсации за пользование инфраструктурой и объектами обще</w:t>
      </w:r>
      <w:r>
        <w:t>го пользования СНТ «Весна-Крым», -</w:t>
      </w:r>
    </w:p>
    <w:p w:rsidR="00A77B3E" w:rsidP="00375F86">
      <w:pPr>
        <w:jc w:val="center"/>
      </w:pPr>
      <w:r>
        <w:t>У С Т А Н О В И Л:</w:t>
      </w:r>
    </w:p>
    <w:p w:rsidR="00A77B3E"/>
    <w:p w:rsidR="00A77B3E" w:rsidP="00375F86">
      <w:pPr>
        <w:ind w:firstLine="851"/>
        <w:jc w:val="both"/>
      </w:pPr>
      <w:r>
        <w:t>СНТ «Весна-Крым» обратилось в суд с иском к Сташевскому В.В. о взыскании платежей и компенсации за пользование инфраструктурой и объектами общего пользования СНТ «Весна-Крым», ссылаясь на то, что ответ</w:t>
      </w:r>
      <w:r>
        <w:t>чик ведет садоводство в индивидуальном порядке на территории СНТ «Весна-Крым», расположенного в Феодосийском городском округе Республики Крым, с мая 2014 года игнорирует заключение договора с СНТ «Весна-Крым» на пользование инфраструктурой и объектами обще</w:t>
      </w:r>
      <w:r>
        <w:t xml:space="preserve">го пользования и не уплачивает целевые взносы и платежи за их пользование. Сташевский В.В. на протяжении длительного периода времени пользуется землей общего пользования, линией электропередач, услугами по вывозу бытовых отходов. В вечернее и ночное время </w:t>
      </w:r>
      <w:r>
        <w:t>в СНТ «Весна-Крым» действует наружное освещение.</w:t>
      </w:r>
    </w:p>
    <w:p w:rsidR="00A77B3E" w:rsidP="00375F86">
      <w:pPr>
        <w:ind w:firstLine="851"/>
        <w:jc w:val="both"/>
      </w:pPr>
      <w:r>
        <w:t xml:space="preserve">В </w:t>
      </w:r>
      <w:r>
        <w:t>датаг</w:t>
      </w:r>
      <w:r>
        <w:t xml:space="preserve">. членами СНТ «Весна-Крым» за собственные средства построена электрическая линия по ул. адрес. В соглашении от дата предусмотрены условия подключения новых абонентов к линии. Соглашение утверждено по </w:t>
      </w:r>
      <w:r>
        <w:t xml:space="preserve">иску </w:t>
      </w:r>
      <w:r>
        <w:t>Выскуб</w:t>
      </w:r>
      <w:r>
        <w:t xml:space="preserve"> В.Г. к председателю СНТ «Весна- Крым» Семашко А.В., определением Феодосийского городского суда Республики Крым от 06 апреля 2015 года, по гражданскому делу №2-835/2015. 22 июня 2017 г. выявлен факт самовольного подключения Сташевского В.В. к эл</w:t>
      </w:r>
      <w:r>
        <w:t>ектролинии в нарушение условий соглашения от дата. Однако Сташевский В.В. не вносил денежные взносы на ее строительство.</w:t>
      </w:r>
    </w:p>
    <w:p w:rsidR="00A77B3E" w:rsidP="00375F86">
      <w:pPr>
        <w:ind w:firstLine="851"/>
        <w:jc w:val="both"/>
      </w:pPr>
      <w:r>
        <w:t>Руководство СНТ «Весна-Крым» неоднократно обращалось к Сташевскому В.В. с требованием урегулировать в законном порядке конфликтную ситу</w:t>
      </w:r>
      <w:r>
        <w:t>ацию. Последнее письменное обращение к Сташевскому В. В. было адресовано 21 июля 2017 года.</w:t>
      </w:r>
    </w:p>
    <w:p w:rsidR="00A77B3E" w:rsidP="00375F86">
      <w:pPr>
        <w:ind w:firstLine="851"/>
        <w:jc w:val="both"/>
      </w:pPr>
      <w:r>
        <w:t xml:space="preserve">Общая сумма долга Сташевского В.В. СНТ «Весна-Крым» на поддержание имущества общего пользования и инфраструктуры Товарищества составляет: 18860 рублей. </w:t>
      </w:r>
    </w:p>
    <w:p w:rsidR="00A77B3E" w:rsidP="00375F86">
      <w:pPr>
        <w:ind w:firstLine="851"/>
        <w:jc w:val="both"/>
      </w:pPr>
      <w:r>
        <w:t>Представите</w:t>
      </w:r>
      <w:r>
        <w:t xml:space="preserve">ль истца – </w:t>
      </w:r>
      <w:r>
        <w:t>Оленич</w:t>
      </w:r>
      <w:r>
        <w:t xml:space="preserve"> А.К., являющийся председателем СНТ «Весна-Крым», в судебном заседании полностью поддержал требования, изложенные в исковом заявлении, а также добавил, что дата Сташевский В.В. был </w:t>
      </w:r>
      <w:r>
        <w:t>исключен из членов СТ «Весна –Крым» за систематическое нар</w:t>
      </w:r>
      <w:r>
        <w:t>ушение устава товарищества. СТ «Весна-Крым» дата переименовано в СНТ «Весна-Крым», которое является правопреемником СТ «Весна-Крым». Исключение из членов товарищества не снимает со Сташевского В.В. обязательства оплаты общего имущества СНТ «Весна-Крым», по</w:t>
      </w:r>
      <w:r>
        <w:t>скольку он ведет индивидуальное садоводство, находясь при этом в указанном товариществе.</w:t>
      </w:r>
    </w:p>
    <w:p w:rsidR="00A77B3E" w:rsidP="00375F86">
      <w:pPr>
        <w:ind w:firstLine="851"/>
        <w:jc w:val="both"/>
      </w:pPr>
      <w:r>
        <w:t>Ответчик Сташевский В.В. в судебном заседании, против удовлетворения иска возражал по основаниям, изложенным в письменных возражениях, пояснил, что с дата являлся член</w:t>
      </w:r>
      <w:r>
        <w:t>ом СНТ «Весна-Крым». За этот период задолженности за пользование электроэнергией и инфраструктурой не существовало. Также с дата его строение было подключено к электросетям, путем установки электрических опор на адрес за свой счет. Таким образом, Сташевски</w:t>
      </w:r>
      <w:r>
        <w:t xml:space="preserve">й В.В. не является новым абонентом. Также пояснил, что в дата заключил прямой договор с РЭС и является абонентом на поставку электроэнергии. Сташевский В.В. полагает, что мировое соглашение, заключенное между Семашко А.В. и </w:t>
      </w:r>
      <w:r>
        <w:t>Выскубом</w:t>
      </w:r>
      <w:r>
        <w:t xml:space="preserve"> В.Г., не распространяет</w:t>
      </w:r>
      <w:r>
        <w:t xml:space="preserve"> свое действие на отношения, которые существовали до его заключения. Справка о закупленных </w:t>
      </w:r>
      <w:r>
        <w:t>Выскубом</w:t>
      </w:r>
      <w:r>
        <w:t xml:space="preserve"> материалах не является обоснованием стоимости услуг СНТ «Весна-Крым» и не может относится к обоснованию иска. Согласно определению о заключении мирового сог</w:t>
      </w:r>
      <w:r>
        <w:t xml:space="preserve">лашения работы выполнены были подрядчиком, а не гражданами как указано в справке. Обязательства Семашко А.В. компенсировать </w:t>
      </w:r>
      <w:r>
        <w:t>Выскуб</w:t>
      </w:r>
      <w:r>
        <w:t xml:space="preserve"> В.Г. проведение дополнительных работ ко мне не относятся. Это договоренности двух граждан. Так как Сташевский В.В. не являетс</w:t>
      </w:r>
      <w:r>
        <w:t>я членом СНТ «Весна -Крым», то любые требования товарищества могут быть основаны только на заключенном договоре, который заключен не был. Согласно мнения ответчика, иных оснований для начисления и выплаты им целевых взносов, компенсационных платежей, задол</w:t>
      </w:r>
      <w:r>
        <w:t>женности за период с дата по настоящее время отсутствуют.</w:t>
      </w:r>
    </w:p>
    <w:p w:rsidR="00A77B3E" w:rsidP="00375F86">
      <w:pPr>
        <w:ind w:firstLine="851"/>
        <w:jc w:val="both"/>
      </w:pPr>
      <w:r>
        <w:t>Выслушав ответчика, исследовав материалы дела, оценив представленные суду доказательства в их совокупности по правилам ст. 67 ГПК РФ, суд приходит к следующему.</w:t>
      </w:r>
    </w:p>
    <w:p w:rsidR="00A77B3E" w:rsidP="00375F86">
      <w:pPr>
        <w:ind w:firstLine="851"/>
        <w:jc w:val="both"/>
      </w:pPr>
      <w:r>
        <w:t>В силу ст.1 Федерального закона «О са</w:t>
      </w:r>
      <w:r>
        <w:t xml:space="preserve">доводческих, огороднических и дачных некоммерческих объединениях граждан» от 15.04.1998 г. № 66-ФЗ садоводческое, огородническое или дачное некоммерческое объединение граждан - некоммерческая организация, учрежденная гражданами на добровольных началах для </w:t>
      </w:r>
      <w:r>
        <w:t>содействия ее членам в решении общих социально-хозяйственных задач ведения садоводства, огородничества и дачного хозяйства (далее - садоводческое, огородническое или дачное некоммерческое объединение); членские взносы - денежные средства, периодически внос</w:t>
      </w:r>
      <w:r>
        <w:t xml:space="preserve">имые членами садоводческого, огороднического или дачного некоммерческого объединения на оплату труда работников, заключивших трудовые договоры с таким объединением, и другие текущие расходы такого объединения; целевые взносы - денежные средства, внесенные </w:t>
      </w:r>
      <w:r>
        <w:t>членами садоводческого, огороднического или дачного некоммерческого товарищества либо садоводческого, огороднического или дачного некоммерческого партнерства на приобретение (создание) объектов общего пользования.</w:t>
      </w:r>
    </w:p>
    <w:p w:rsidR="00A77B3E" w:rsidP="00375F86">
      <w:pPr>
        <w:ind w:firstLine="851"/>
        <w:jc w:val="both"/>
      </w:pPr>
      <w:r>
        <w:t>В силу ст. 8 указанного Закона граждане вп</w:t>
      </w:r>
      <w:r>
        <w:t>раве вести садоводство, огородничество или дачное хозяйство в индивидуальном порядке.</w:t>
      </w:r>
    </w:p>
    <w:p w:rsidR="00A77B3E" w:rsidP="00375F86">
      <w:pPr>
        <w:ind w:firstLine="851"/>
        <w:jc w:val="both"/>
      </w:pPr>
      <w:r>
        <w:t>Граждане, ведущие садоводство, огородничество или дачное хозяйство в индивидуальном порядке на территории садоводческого, огороднического или дачного некоммерческого объе</w:t>
      </w:r>
      <w:r>
        <w:t>динения, вправе пользоваться объектами инфраструктуры и другим имуществом общего пользования садоводческого, огороднического или дачного некоммерческого объединения за плату на условиях договоров , заключенных с таким объединением в письменной форме в поря</w:t>
      </w:r>
      <w:r>
        <w:t>дке, определенном общим собранием членов садоводческого, огороднического или дачного некоммерческого объединения.</w:t>
      </w:r>
    </w:p>
    <w:p w:rsidR="00A77B3E" w:rsidP="00375F86">
      <w:pPr>
        <w:ind w:firstLine="851"/>
        <w:jc w:val="both"/>
      </w:pPr>
      <w:r>
        <w:t>В случае неуплаты установленных договорами взносов за пользование объектами инфраструктуры и другим имуществом общего пользования садоводческо</w:t>
      </w:r>
      <w:r>
        <w:t>го, огороднического или дачного некоммерческого объединения на основании решения правления такого объединения либо общего собрания его членов граждане, ведущие садоводство, огородничество или дачное хозяйство в индивидуальном порядке, лишаются права пользо</w:t>
      </w:r>
      <w:r>
        <w:t>ваться объектами инфраструктуры и другим имуществом общего пользования садоводческого, огороднического или дачного некоммерческого объединения. Неплатежи за пользование объектами инфраструктуры и другим имуществом общего пользования садоводческого, огородн</w:t>
      </w:r>
      <w:r>
        <w:t>ического или дачного некоммерческого объединения взыскиваются в судебном порядке.</w:t>
      </w:r>
    </w:p>
    <w:p w:rsidR="00A77B3E" w:rsidP="00375F86">
      <w:pPr>
        <w:ind w:firstLine="851"/>
        <w:jc w:val="both"/>
      </w:pPr>
      <w:r>
        <w:t>Согласно п. 6.3 раздела 6 (Ведение садоводства в индивидуальном порядке) Устава СНТ «Весна-Крым», который предусматривает пользование объектами инфраструктуры и другим имущес</w:t>
      </w:r>
      <w:r>
        <w:t>твом товарищества за плату на условиях договоров, заключенных в письменной форме с Товариществом в порядке, установленным настоящим Уставом. Отказ граждан от заключения данных договоров является основанием для лишения их права пользоваться объектами инфрас</w:t>
      </w:r>
      <w:r>
        <w:t>труктуры, иным имуществом общего пользования товарищества.</w:t>
      </w:r>
    </w:p>
    <w:p w:rsidR="00A77B3E" w:rsidP="00375F86">
      <w:pPr>
        <w:ind w:firstLine="851"/>
        <w:jc w:val="both"/>
      </w:pPr>
      <w:r>
        <w:t>Согласно ст.1102 ГК РФ лицо, которое без установленных законом, иными правовыми актами или сделкой оснований приобрело или сберегло имущество (приобретатель) за счет другого лица (потерпевшего), об</w:t>
      </w:r>
      <w:r>
        <w:t xml:space="preserve">язано возвратить последнему неосновательно приобретенное или сбереженное имущество (неосновательное обогащение), за исключением случаев, предусмотренных статьей 119 </w:t>
      </w:r>
      <w:r>
        <w:t>настоящегоо</w:t>
      </w:r>
      <w:r>
        <w:t xml:space="preserve"> Кодекса.</w:t>
      </w:r>
    </w:p>
    <w:p w:rsidR="00A77B3E" w:rsidP="00375F86">
      <w:pPr>
        <w:ind w:firstLine="851"/>
        <w:jc w:val="both"/>
      </w:pPr>
      <w:r>
        <w:t>Судом установлено, что в дата заключено соглашение сторон, утвержденно</w:t>
      </w:r>
      <w:r>
        <w:t xml:space="preserve">е определением Феодосийского городского суда Республики Крым от дата, согласно которого СНТ «Весна-Крым» в лице председателя Семашко А.В. и владельцы электрической линии, построенной по адрес в указанном СНТ,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пришли к соглашению о том, </w:t>
      </w:r>
      <w:r>
        <w:t xml:space="preserve">что для подключения и сдачи в эксплуатацию линии, выполненной проводом СИП4х35 необходимо осуществить следующее: владельцы линии устанавливают </w:t>
      </w:r>
      <w:r>
        <w:t>электроопору</w:t>
      </w:r>
      <w:r>
        <w:t xml:space="preserve"> по адрес и производят </w:t>
      </w:r>
      <w:r>
        <w:t>переподключение</w:t>
      </w:r>
      <w:r>
        <w:t xml:space="preserve"> с аварийной опоры на установленную. СНТ «Весна-Крым» компенсир</w:t>
      </w:r>
      <w:r>
        <w:t xml:space="preserve">ует стоимость опоры и затраты по выполненным работам. Владельцы линии не препятствуют </w:t>
      </w:r>
      <w:r>
        <w:t>переподключению</w:t>
      </w:r>
      <w:r>
        <w:t xml:space="preserve"> на новую линию по адрес абонентам, а именно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В случае подключения новых абонентов к данной линии, каждый из них уплачивает денежную комп</w:t>
      </w:r>
      <w:r>
        <w:t xml:space="preserve">енсацию владельцам линии </w:t>
      </w:r>
      <w:r>
        <w:t>исходя из общей суммы затрат на ее постройку. При подключении к линии абонентом должен уплачиваться вступительный взнос в СНТ «Весна-Крым» в размере 4500 (четыре тысячи пятьсот) рублей РФ, а счетчик устанавливаться на опоре, с кото</w:t>
      </w:r>
      <w:r>
        <w:t>рой производится подключение.</w:t>
      </w:r>
    </w:p>
    <w:p w:rsidR="00A77B3E" w:rsidP="00375F86">
      <w:pPr>
        <w:ind w:firstLine="851"/>
        <w:jc w:val="both"/>
      </w:pPr>
      <w:r>
        <w:t xml:space="preserve">Кроме того, судом установлено, что линия электропередач, установленная Сташевским В.В. в виде 3 </w:t>
      </w:r>
      <w:r>
        <w:t>электроопор</w:t>
      </w:r>
      <w:r>
        <w:t xml:space="preserve">, подключена к </w:t>
      </w:r>
      <w:r>
        <w:t>электроопоре</w:t>
      </w:r>
      <w:r>
        <w:t>, которая находится в границах СНТ «Весна-Крым», так же является собственностью указанного т</w:t>
      </w:r>
      <w:r>
        <w:t>оварищества.</w:t>
      </w:r>
    </w:p>
    <w:p w:rsidR="00A77B3E" w:rsidP="00375F86">
      <w:pPr>
        <w:ind w:firstLine="851"/>
        <w:jc w:val="both"/>
      </w:pPr>
      <w:r>
        <w:t xml:space="preserve">Доводы Сташевского В.В. о том, что договор, заключенный между ним и союзом садоводческих товариществ массива «Степной» дают ему законные основания пользоваться электролиниями, находящимися на территории СНТ «Весна-Крым», мировой судья считает </w:t>
      </w:r>
      <w:r>
        <w:t xml:space="preserve">необоснованными, поскольку председателем правления ССТ массива «Степной» - </w:t>
      </w:r>
      <w:r>
        <w:t>фио</w:t>
      </w:r>
      <w:r>
        <w:t>, в судебном заседании даны пояснения, относительно имущества находящегося на территории массива «Степной», что на балансе ССТ массив «Степной» нет никакого материального имущест</w:t>
      </w:r>
      <w:r>
        <w:t>ва, поскольку все принадлежит садовым некоммерческим товариществам, находящимся в границах ССТ массив «Степной». Само ССТ массив «Степной» создано лишь для облегчения взаимодействия садовых товариществ с другими органами. Таким образом мировой судья приход</w:t>
      </w:r>
      <w:r>
        <w:t>ит к выводу о невозможности заключения договора на пользование инфраструктурой ССТ массив «Степной», о заключении которого в судебном заседании утверждает Сташевский В.В., поскольку ССТ массив «Степной» не имеет имущества и не может распоряжаться имущество</w:t>
      </w:r>
      <w:r>
        <w:t>м садоводов.</w:t>
      </w:r>
    </w:p>
    <w:p w:rsidR="00A77B3E" w:rsidP="00375F86">
      <w:pPr>
        <w:ind w:firstLine="851"/>
        <w:jc w:val="both"/>
      </w:pPr>
      <w:r>
        <w:t>С учетом указанных обстоятельств при наличии факта задолженности Сташевского В.В. за пользование объектами инфраструктуры и другим имуществом общего пользования СНТ «Весна-Крым», заявленные исковые требования является обоснованными.</w:t>
      </w:r>
    </w:p>
    <w:p w:rsidR="00A77B3E" w:rsidP="00375F86">
      <w:pPr>
        <w:ind w:firstLine="851"/>
        <w:jc w:val="both"/>
      </w:pPr>
      <w:r>
        <w:t>Сташевским В.В. не представлено доказательств неправильного начисления платы за пользование объектами инфраструктуры СНТ «Весна-Крым», в то время как в соответствии со ст. 56 ГПК РФ данная обязанность лежит на ответчике.</w:t>
      </w:r>
    </w:p>
    <w:p w:rsidR="00A77B3E" w:rsidP="00375F86">
      <w:pPr>
        <w:ind w:firstLine="851"/>
        <w:jc w:val="both"/>
      </w:pPr>
      <w:r>
        <w:t xml:space="preserve">При этом факт </w:t>
      </w:r>
      <w:r>
        <w:t>незаключения</w:t>
      </w:r>
      <w:r>
        <w:t xml:space="preserve"> с ответч</w:t>
      </w:r>
      <w:r>
        <w:t>иком договора на пользование объектами инфраструктуры СНТ «Весна-Крым» не может служить основанием для отказа оплаты услуг товарищества, поскольку таким образом нарушаются права товарищества о возмездном предоставлении в пользование объектов инфраструктуры</w:t>
      </w:r>
      <w:r>
        <w:t xml:space="preserve"> товарищества.</w:t>
      </w:r>
    </w:p>
    <w:p w:rsidR="00A77B3E" w:rsidP="00375F86">
      <w:pPr>
        <w:ind w:firstLine="851"/>
        <w:jc w:val="both"/>
      </w:pPr>
      <w:r>
        <w:t>Согласно расчету взыскиваемой денежной суммы, в пользовании Сташевского В.В. находится земельный участок - 8 соток. Ежегодно уполномоченными лицами осуществляется сбор денежных средств на поддержание имущества общего пользования и инфраструк</w:t>
      </w:r>
      <w:r>
        <w:t>туры Товарищества в надлежащем состоянии (ремонт дорог и проездов, ремонт линий электропередач и наружного освещения, обустройство мусорных площадок, устранение порывов на водоводе, транспортные расходы, оплата услуг специалистов, пр.). С дата владелец (по</w:t>
      </w:r>
      <w:r>
        <w:t xml:space="preserve">льзователь) садового земельного участка ежегодно должен на указанные цели платить 100 (сто) рублей с одной сотки. За вывоз мусора установлена плата - 30 (тридцать) рублей с сотки. За период с дата и по настоящее время у Сташевского </w:t>
      </w:r>
      <w:r>
        <w:t xml:space="preserve">В.В. образовался долг в </w:t>
      </w:r>
      <w:r>
        <w:t>сумме 4 160 рублей: (100+30) х 8 (соток) х 4 (года) = 4 160 рублей. Кроме того, затраты по строительству электролинии составили 120 415 рублей. На указанную сумму были закуплены опоры, провода, подвесная арматура, другие комплектующие, оплачена выполненная</w:t>
      </w:r>
      <w:r>
        <w:t xml:space="preserve"> работа, что подтверждается актом от дата. Дополнительные работы по адрес по вводу линии в эксплуатацию, оплаченные СНТ «Весна-Крым», согласно соглашения сторон, составили 12 000 рублей (приобретение опоры, ее доставка и установка в магистральную электроли</w:t>
      </w:r>
      <w:r>
        <w:t>нию, подключение построенной линии к магистральной). Общая сумма денежных средств, израсходованная на постройку линии протяженностью 430 метров, составила 132 415 рублей. С учетом общего количества абонентов линии (8), Сташевский В.В. должен перечислить за</w:t>
      </w:r>
      <w:r>
        <w:t xml:space="preserve"> пользование линией СНТ «Весна-Крым» 14 700 рублей. </w:t>
      </w:r>
    </w:p>
    <w:p w:rsidR="00A77B3E" w:rsidP="00375F86">
      <w:pPr>
        <w:ind w:firstLine="851"/>
        <w:jc w:val="both"/>
      </w:pPr>
      <w:r>
        <w:t>Таким образом, всего со Сташевского В.В. подлежит взысканию задолженность в размере 14 700 + 4 160 = 18 860 рублей.</w:t>
      </w:r>
    </w:p>
    <w:p w:rsidR="00A77B3E" w:rsidP="00375F86">
      <w:pPr>
        <w:ind w:firstLine="851"/>
        <w:jc w:val="both"/>
      </w:pPr>
      <w:r>
        <w:t>В соответствии со ст.98 ГПК РФ со Сташевского В.В. также следует взыскать в пользу истц</w:t>
      </w:r>
      <w:r>
        <w:t>а госпошлину в сумме 755 рублей.</w:t>
      </w:r>
    </w:p>
    <w:p w:rsidR="00A77B3E" w:rsidP="00375F86">
      <w:pPr>
        <w:ind w:firstLine="851"/>
        <w:jc w:val="both"/>
      </w:pPr>
      <w:r>
        <w:t>На основании изложенного, руководствуясь ст.ст.194-199, 233-237 ГПК РФ, мировой судья -</w:t>
      </w:r>
    </w:p>
    <w:p w:rsidR="00A77B3E" w:rsidP="00375F86">
      <w:pPr>
        <w:jc w:val="center"/>
      </w:pPr>
      <w:r>
        <w:t>Р Е Ш И Л:</w:t>
      </w:r>
    </w:p>
    <w:p w:rsidR="00A77B3E"/>
    <w:p w:rsidR="00A77B3E" w:rsidP="00375F86">
      <w:pPr>
        <w:ind w:firstLine="851"/>
        <w:jc w:val="both"/>
      </w:pPr>
      <w:r>
        <w:t>Исковые требования садового некоммерческого товарищества «Весна-Крым» – удовлетворить.</w:t>
      </w:r>
    </w:p>
    <w:p w:rsidR="00A77B3E" w:rsidP="00375F86">
      <w:pPr>
        <w:ind w:firstLine="851"/>
        <w:jc w:val="both"/>
      </w:pPr>
      <w:r>
        <w:tab/>
        <w:t>Взыскать со Сташевского В.В. в поль</w:t>
      </w:r>
      <w:r>
        <w:t xml:space="preserve">зу садового некоммерческого товарищества «Весна-Крым» (ИНН: ..., КПП: ..., расчетный счет: ..., в отделении Российского Национального Коммерческого Банка (РНКБ), БИК: ..., </w:t>
      </w:r>
      <w:r>
        <w:t>кор.сч</w:t>
      </w:r>
      <w:r>
        <w:t>.: ...) денежные средства за пользование инфраструктурой и объектами общего по</w:t>
      </w:r>
      <w:r>
        <w:t>льзования садового некоммерческого товарищества «Весна-Крым» в размере 18 860 (восемнадцать тысяч восемьсот шестьдесят) рублей 00 копеек.</w:t>
      </w:r>
    </w:p>
    <w:p w:rsidR="00A77B3E" w:rsidP="00375F86">
      <w:pPr>
        <w:ind w:firstLine="851"/>
        <w:jc w:val="both"/>
      </w:pPr>
      <w:r>
        <w:t>Взыскать со Сташевского В.В. в пользу садового некоммерческого товарищества «Весна-Крым» (ИНН: ..., КПП: ..., расчетны</w:t>
      </w:r>
      <w:r>
        <w:t xml:space="preserve">й счет: ..., в отделении Российского Национального Коммерческого Банка (РНКБ), БИК: телефон, </w:t>
      </w:r>
      <w:r>
        <w:t>кор.сч</w:t>
      </w:r>
      <w:r>
        <w:t>.: ...) расходы, связанные с уплатой государственной пошлины в размере 755 (семьсот пятьдесят пять) рублей 00 копеек.</w:t>
      </w:r>
    </w:p>
    <w:p w:rsidR="00A77B3E" w:rsidP="00375F86">
      <w:pPr>
        <w:ind w:firstLine="851"/>
        <w:jc w:val="both"/>
      </w:pPr>
      <w:r>
        <w:t>Решение может быть обжаловано в Феодоси</w:t>
      </w:r>
      <w:r>
        <w:t>йский городской суд Республики Крым в течение месяца со дня вручения или получения копии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375F86">
      <w:pPr>
        <w:ind w:firstLine="851"/>
        <w:jc w:val="both"/>
      </w:pPr>
      <w:r>
        <w:t>Согласно частей 3, 4 ст.199 Гражданского процесс</w:t>
      </w:r>
      <w:r>
        <w:t>уального кодекса РФ мировой судья может не составлять мотивированное решение суда по рассмотренному им делу.</w:t>
      </w:r>
    </w:p>
    <w:p w:rsidR="00A77B3E" w:rsidP="00375F86">
      <w:pPr>
        <w:ind w:firstLine="851"/>
        <w:jc w:val="both"/>
      </w:pPr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</w:t>
      </w:r>
      <w:r>
        <w:t xml:space="preserve">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</w:t>
      </w:r>
      <w:r>
        <w:t xml:space="preserve">пятнадцати дней со дня объявления </w:t>
      </w:r>
      <w: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</w:t>
      </w:r>
      <w:r>
        <w:tab/>
      </w:r>
      <w:r>
        <w:tab/>
        <w:t xml:space="preserve">/подпись/    </w:t>
      </w:r>
      <w:r>
        <w:tab/>
      </w:r>
      <w:r>
        <w:tab/>
        <w:t xml:space="preserve">           </w:t>
      </w:r>
      <w:r>
        <w:t>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86"/>
    <w:rsid w:val="00375F8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A88138-54D5-45F4-A59E-E558F62E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