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6A45">
      <w:pPr>
        <w:jc w:val="right"/>
      </w:pPr>
      <w:r>
        <w:t>Дело № 2-89-488/2018</w:t>
      </w:r>
    </w:p>
    <w:p w:rsidR="00A77B3E" w:rsidP="003D6A45">
      <w:pPr>
        <w:jc w:val="center"/>
      </w:pPr>
      <w:r>
        <w:t>Р Е Ш Е Н И Е</w:t>
      </w:r>
    </w:p>
    <w:p w:rsidR="00A77B3E" w:rsidP="003D6A45">
      <w:pPr>
        <w:jc w:val="center"/>
      </w:pPr>
      <w:r>
        <w:t>Именем Российской Федерации</w:t>
      </w:r>
    </w:p>
    <w:p w:rsidR="00A77B3E">
      <w:r>
        <w:t xml:space="preserve">14 августа 2018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Сотникова О.В., </w:t>
      </w:r>
    </w:p>
    <w:p w:rsidR="00A77B3E">
      <w:r>
        <w:t>с участием представителя истца по доверенности</w:t>
      </w:r>
      <w:r>
        <w:tab/>
      </w:r>
      <w:r>
        <w:t>Груша И.И.,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представи</w:t>
      </w:r>
      <w:r>
        <w:t xml:space="preserve">теля ответчика </w:t>
      </w:r>
      <w:r>
        <w:tab/>
      </w:r>
      <w:r>
        <w:tab/>
      </w:r>
      <w:r>
        <w:tab/>
      </w:r>
      <w:r>
        <w:tab/>
      </w:r>
      <w:r>
        <w:tab/>
      </w:r>
      <w:r>
        <w:t>Туболевой</w:t>
      </w:r>
      <w:r>
        <w:t xml:space="preserve"> Н.И.,</w:t>
      </w:r>
    </w:p>
    <w:p w:rsidR="00A77B3E">
      <w:r>
        <w:t xml:space="preserve">рассмотрев в открытом судебном заседании гражданское дело по исковому заявлению Государственного учреждения – Управление Пенсионного фонда Российской Федерации в адрес к </w:t>
      </w:r>
      <w:r>
        <w:t>фио</w:t>
      </w:r>
      <w:r>
        <w:t xml:space="preserve"> о взыскании незаконно полученной пенсии по ст</w:t>
      </w:r>
      <w:r>
        <w:t>арости, -</w:t>
      </w:r>
    </w:p>
    <w:p w:rsidR="00A77B3E"/>
    <w:p w:rsidR="00A77B3E" w:rsidP="003D6A45">
      <w:pPr>
        <w:jc w:val="center"/>
      </w:pPr>
      <w:r>
        <w:t>Р Е Ш И Л:</w:t>
      </w:r>
    </w:p>
    <w:p w:rsidR="00A77B3E"/>
    <w:p w:rsidR="00A77B3E">
      <w:r>
        <w:t>Исковые требования Государственного учреждения – Управление Пенсионного фонда Российской Федерации в адрес,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в пользу Государственного учреждения – Управление Пенсионного фонда Российской Федерац</w:t>
      </w:r>
      <w:r>
        <w:t>ии в адрес (реквизиты, назначение платежа: возмещение незаконно полученной суммы пенсии по старости) сумму незаконно полученной пенсии в размере сумма, а так же затраты на оплату государственной пошлины в размере сумма.</w:t>
      </w:r>
    </w:p>
    <w:p w:rsidR="00A77B3E">
      <w:r>
        <w:t>Решение может быть обжаловано в Феод</w:t>
      </w:r>
      <w:r>
        <w:t>осийский городской суд Республики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</w:t>
      </w:r>
      <w:r>
        <w:t xml:space="preserve">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</w:t>
      </w:r>
      <w:r>
        <w:t xml:space="preserve">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</w:t>
      </w:r>
      <w: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45"/>
    <w:rsid w:val="003D6A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A95ACD-D90D-40C0-827B-53B98866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