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Дело № 2-89-541/2026</w:t>
      </w:r>
    </w:p>
    <w:p w:rsidR="00A77B3E">
      <w:r>
        <w:t>УИД 91MS0089-телефон-телефон</w:t>
      </w:r>
    </w:p>
    <w:p w:rsidR="00A77B3E"/>
    <w:p w:rsidR="00A77B3E">
      <w:r>
        <w:t>РЕШЕНИЕ</w:t>
      </w:r>
    </w:p>
    <w:p w:rsidR="00A77B3E">
      <w:r>
        <w:t>ИМЕНЕМ РОССИЙСКОЙ ФЕДЕРАЦИИ</w:t>
      </w:r>
    </w:p>
    <w:p w:rsidR="00A77B3E">
      <w:r>
        <w:t xml:space="preserve"> (резолютивная часть)</w:t>
      </w:r>
    </w:p>
    <w:p w:rsidR="00A77B3E">
      <w:r>
        <w:t xml:space="preserve">23 июля 2026 года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г. Феодосия</w:t>
      </w:r>
    </w:p>
    <w:p w:rsidR="00A77B3E"/>
    <w:p w:rsidR="00A77B3E">
      <w:r>
        <w:t xml:space="preserve"> Мировой судья судебного участка № 89 Феодосийского судебного района (город республиканского значения Феодосия с подчиненной ему территорией)  Республики Крым </w:t>
      </w:r>
      <w:r>
        <w:t>Макарчук</w:t>
      </w:r>
      <w:r>
        <w:t xml:space="preserve"> В.Д.,  </w:t>
      </w:r>
    </w:p>
    <w:p w:rsidR="00A77B3E">
      <w:r>
        <w:t>при секретаре – Масловой А.О.,</w:t>
      </w:r>
    </w:p>
    <w:p w:rsidR="00A77B3E">
      <w:r>
        <w:t>рассмотрев в открытом судебном заседании гражданс</w:t>
      </w:r>
      <w:r>
        <w:t xml:space="preserve">кое дело по иску наименование организации к </w:t>
      </w:r>
      <w:r>
        <w:t>фио</w:t>
      </w:r>
      <w:r>
        <w:t xml:space="preserve">, третьи лица – наименование организации, наименование организации о взыскании задолженности по договору займа, процентов,  </w:t>
      </w:r>
    </w:p>
    <w:p w:rsidR="00A77B3E">
      <w:r>
        <w:t xml:space="preserve">Руководствуясь </w:t>
      </w:r>
      <w:r>
        <w:t>ст.ст</w:t>
      </w:r>
      <w:r>
        <w:t>. 194-199 Гражданского процессуального кодекса Российской Федера</w:t>
      </w:r>
      <w:r>
        <w:t xml:space="preserve">ции, мировой судья, </w:t>
      </w:r>
    </w:p>
    <w:p w:rsidR="00A77B3E">
      <w:r>
        <w:t>решил:</w:t>
      </w:r>
    </w:p>
    <w:p w:rsidR="00A77B3E">
      <w:r>
        <w:t xml:space="preserve">Исковые требования ООО СФО Титан» к </w:t>
      </w:r>
      <w:r>
        <w:t>фио</w:t>
      </w:r>
      <w:r>
        <w:t xml:space="preserve"> о взыскании задолженности по договору займа, процентов - удовлетворить.</w:t>
      </w:r>
    </w:p>
    <w:p w:rsidR="00A77B3E">
      <w:r>
        <w:t xml:space="preserve">Взыскать с </w:t>
      </w:r>
      <w:r>
        <w:t>фио</w:t>
      </w:r>
      <w:r>
        <w:t>, паспортные данные)  в пользу наименование организации (ИНН 9702017192) задолженность по договору зай</w:t>
      </w:r>
      <w:r>
        <w:t>ма №22792772-1 за период с дата по дата  сумму основного долга в размере сумма, процентов в размере сумма, расходов по уплате государственной пошлины в размере сумма, а всего – сумма.</w:t>
      </w:r>
    </w:p>
    <w:p w:rsidR="00A77B3E">
      <w:r>
        <w:t>Зачесть в счет погашения задолженности сумму, взысканную в рамках исполн</w:t>
      </w:r>
      <w:r>
        <w:t xml:space="preserve">ительного производства №44483/25/82023-ИП по исполнению судебного приказа от дата по гражданскому делу №2-88-1368/2024 в размере сумма. </w:t>
      </w:r>
    </w:p>
    <w:p w:rsidR="00A77B3E">
      <w:r>
        <w:t xml:space="preserve">Предоставить </w:t>
      </w:r>
      <w:r>
        <w:t>фио</w:t>
      </w:r>
      <w:r>
        <w:t xml:space="preserve"> рассрочку исполнения настоящего решения на срок 3 месяца равными платежами, начиная с момента вступлен</w:t>
      </w:r>
      <w:r>
        <w:t>ия решения в законную силу.</w:t>
      </w:r>
    </w:p>
    <w:p w:rsidR="00A77B3E">
      <w: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A77B3E">
      <w: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A77B3E">
      <w:r>
        <w:t>Решение может быть обжаловано в апелляционном порядке в Фео</w:t>
      </w:r>
      <w:r>
        <w:t>досийский городской суд адрес  через мирового судью судебного участка №89 Феодосийского судебного района (город республиканского значения Феодосия с подчиненной ему территорией)  адрес  в течение месяца со дня принятия решения суда в окончательной форме.</w:t>
      </w:r>
    </w:p>
    <w:p w:rsidR="00A77B3E">
      <w:r>
        <w:t xml:space="preserve"> </w:t>
      </w:r>
      <w:r>
        <w:t xml:space="preserve"> </w:t>
      </w:r>
    </w:p>
    <w:p w:rsidR="00A77B3E">
      <w:r>
        <w:t xml:space="preserve">      Мировой судья</w:t>
      </w:r>
      <w:r>
        <w:tab/>
      </w:r>
      <w:r>
        <w:tab/>
        <w:t xml:space="preserve">                </w:t>
      </w:r>
      <w:r>
        <w:tab/>
        <w:t xml:space="preserve">      </w:t>
      </w:r>
      <w:r>
        <w:tab/>
        <w:t xml:space="preserve">    </w:t>
      </w:r>
      <w:r>
        <w:t>фио</w:t>
      </w:r>
    </w:p>
    <w:p w:rsidR="00A77B3E"/>
    <w:p w:rsidR="00A77B3E"/>
    <w:p w:rsidR="00A77B3E"/>
    <w:p w:rsidR="00A77B3E"/>
    <w:p w:rsidR="00A77B3E">
      <w:r>
        <w:t>1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980"/>
    <w:rsid w:val="008A3980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