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Дело № 2-89-672/2026</w:t>
      </w:r>
    </w:p>
    <w:p w:rsidR="00A77B3E">
      <w:r>
        <w:t>УИД: 91MS0089-телефон-001078-98</w:t>
      </w:r>
    </w:p>
    <w:p w:rsidR="00A77B3E"/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27 августа 2026 года</w:t>
      </w:r>
      <w:r>
        <w:tab/>
      </w:r>
      <w:r>
        <w:tab/>
      </w:r>
      <w:r>
        <w:tab/>
      </w:r>
      <w:r>
        <w:tab/>
      </w:r>
      <w:r>
        <w:t xml:space="preserve">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Республики Крым </w:t>
      </w:r>
      <w:r>
        <w:t>Макарчук</w:t>
      </w:r>
      <w:r>
        <w:t xml:space="preserve"> В.Д.,</w:t>
      </w:r>
    </w:p>
    <w:p w:rsidR="00A77B3E">
      <w:r>
        <w:t>при секретаре – Масловой А.О.,</w:t>
      </w:r>
    </w:p>
    <w:p w:rsidR="00A77B3E">
      <w:r>
        <w:t>рассмо</w:t>
      </w:r>
      <w:r>
        <w:t xml:space="preserve">трев в открытом судебном заседании гражданское дело по исковому </w:t>
      </w:r>
      <w:r>
        <w:t>фио</w:t>
      </w:r>
      <w:r>
        <w:t xml:space="preserve"> к наименование организации о защите прав потребителя, третьи лица, не заявляющие самостоятельных требований относительно предмета спора – наименование организации, наименование организации</w:t>
      </w:r>
      <w:r>
        <w:t>, с участием органа, дающего заключение -  Межрегионального управления федеральной службы в сфере защиты прав потребителей и благополучия человека по адрес и адрес,</w:t>
      </w:r>
    </w:p>
    <w:p w:rsidR="00A77B3E">
      <w:r>
        <w:t xml:space="preserve">Руководствуясь </w:t>
      </w:r>
      <w:r>
        <w:t>ст.ст</w:t>
      </w:r>
      <w:r>
        <w:t>. 194-199, 233, 237 Гражданского процессуального кодекса Российской Фед</w:t>
      </w:r>
      <w:r>
        <w:t>ерации, мировой судья -</w:t>
      </w:r>
    </w:p>
    <w:p w:rsidR="00A77B3E"/>
    <w:p w:rsidR="00A77B3E">
      <w:r>
        <w:t>РЕШИЛ:</w:t>
      </w:r>
    </w:p>
    <w:p w:rsidR="00A77B3E"/>
    <w:p w:rsidR="00A77B3E">
      <w:r>
        <w:t xml:space="preserve">Исковое заявление </w:t>
      </w:r>
      <w:r>
        <w:t>фио</w:t>
      </w:r>
      <w:r>
        <w:t xml:space="preserve"> к наименование организации о защите прав потребителя, третьи лица, не заявляющие самостоятельных требований относительно предмета спора – наименование организации, наименование организации, с участием </w:t>
      </w:r>
      <w:r>
        <w:t>органа, дающего заключение -  Межрегионального управления федеральной службы в сфере защиты прав потребителей и благополучия человека по адрес и адрес – удовлетворить частично.</w:t>
      </w:r>
    </w:p>
    <w:p w:rsidR="00A77B3E">
      <w:r>
        <w:t xml:space="preserve">Обязать наименование организации (ИНН 773002477366) передать </w:t>
      </w:r>
      <w:r>
        <w:t>Дворяшину</w:t>
      </w:r>
      <w:r>
        <w:t xml:space="preserve"> </w:t>
      </w:r>
      <w:r>
        <w:t>фио</w:t>
      </w:r>
      <w:r>
        <w:t xml:space="preserve"> (ИНН</w:t>
      </w:r>
      <w:r>
        <w:t xml:space="preserve"> 910802994171) не доставленный в рамках заказа №582589180146 от дата товар – беспроводные наушники </w:t>
      </w:r>
      <w:r>
        <w:t>Bowers</w:t>
      </w:r>
      <w:r>
        <w:t xml:space="preserve"> &amp; </w:t>
      </w:r>
      <w:r>
        <w:t>Wilkins</w:t>
      </w:r>
      <w:r>
        <w:t xml:space="preserve"> Px7 S3, </w:t>
      </w:r>
      <w:r>
        <w:t>Blue</w:t>
      </w:r>
      <w:r>
        <w:t xml:space="preserve"> (синий), в количестве 1 шт.</w:t>
      </w:r>
    </w:p>
    <w:p w:rsidR="00A77B3E">
      <w:r>
        <w:t xml:space="preserve">Взыскать с наименование организации (ИНН 773002477366) в пользу </w:t>
      </w:r>
      <w:r>
        <w:t>фио</w:t>
      </w:r>
      <w:r>
        <w:t xml:space="preserve"> (ИНН 910802994171) неустойку за</w:t>
      </w:r>
      <w:r>
        <w:t xml:space="preserve"> нарушение срока передачи предварительно оплаченного товара за период с дата по дата в размере сумма, компенсацию морального вреда в размере сумма, штраф в размере сумма, а всего – сумма.</w:t>
      </w:r>
    </w:p>
    <w:p w:rsidR="00A77B3E">
      <w:r>
        <w:t>В удовлетворении иной части исковых требований – отказать.</w:t>
      </w:r>
    </w:p>
    <w:p w:rsidR="00A77B3E">
      <w:r>
        <w:t xml:space="preserve">Взыскать </w:t>
      </w:r>
      <w:r>
        <w:t>с наименование организации (ИНН 773002477366) в доход местного бюджет государственную пошлину в размере сумма.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</w:t>
      </w:r>
      <w:r>
        <w:t>ия суда в течение пятнадцати дней со дня оглашения резолютивной части решения суда.</w:t>
      </w:r>
    </w:p>
    <w:p w:rsidR="00A77B3E">
      <w:r>
        <w:t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</w:t>
      </w:r>
      <w:r>
        <w:t xml:space="preserve">ованного решения суда.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суда может быть обжаловано в апелляционном поряд</w:t>
      </w:r>
      <w:r>
        <w:t>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</w:t>
      </w:r>
      <w:r>
        <w:t>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</w:t>
      </w:r>
      <w:r>
        <w:t>го месяца со дня вынесения определения суда об отказе в удовлетворении этого заявления.</w:t>
      </w:r>
    </w:p>
    <w:p w:rsidR="00A77B3E"/>
    <w:p w:rsidR="00A77B3E"/>
    <w:p w:rsidR="00A77B3E">
      <w:r>
        <w:t xml:space="preserve">Мировой судья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28"/>
    <w:rsid w:val="00A77B3E"/>
    <w:rsid w:val="00AD68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