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2-89-687/2023</w:t>
      </w:r>
    </w:p>
    <w:p w:rsidR="00A77B3E">
      <w:r>
        <w:t>УИД 91 MS телефон-телефон</w:t>
      </w:r>
    </w:p>
    <w:p w:rsidR="00A77B3E">
      <w:r>
        <w:t>З А О Ч Н О Е   Р Е Ш Е Н И Е</w:t>
      </w:r>
    </w:p>
    <w:p w:rsidR="00A77B3E">
      <w:r>
        <w:t>Именем Российской Федерации</w:t>
      </w:r>
    </w:p>
    <w:p w:rsidR="00A77B3E">
      <w:r>
        <w:t>дата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при секретаре </w:t>
      </w:r>
      <w:r>
        <w:t>фио</w:t>
      </w:r>
      <w:r>
        <w:t xml:space="preserve">, рассмотрев в открытом судебном заседании гражданское дело по исковому заявлению наименование организации </w:t>
      </w:r>
      <w:r>
        <w:t xml:space="preserve">к </w:t>
      </w:r>
      <w:r>
        <w:t>фио</w:t>
      </w:r>
      <w:r>
        <w:t xml:space="preserve"> о взыскании задолженности, -</w:t>
      </w:r>
    </w:p>
    <w:p w:rsidR="00A77B3E"/>
    <w:p w:rsidR="00A77B3E">
      <w:r>
        <w:t>Р Е Ш И Л:</w:t>
      </w:r>
    </w:p>
    <w:p w:rsidR="00A77B3E"/>
    <w:p w:rsidR="00A77B3E">
      <w:r>
        <w:t xml:space="preserve">Исковое заявление наименование </w:t>
      </w:r>
      <w:r>
        <w:t>организаци</w:t>
      </w:r>
      <w:r>
        <w:t>и</w:t>
      </w:r>
      <w:r>
        <w:t>–</w:t>
      </w:r>
      <w:r>
        <w:t xml:space="preserve"> удовлетворить.</w:t>
      </w:r>
    </w:p>
    <w:p w:rsidR="00A77B3E">
      <w:r>
        <w:t xml:space="preserve">Взыскать с </w:t>
      </w:r>
      <w:r>
        <w:t>фио</w:t>
      </w:r>
      <w:r>
        <w:t xml:space="preserve">, паспортные данные, </w:t>
      </w:r>
      <w:r>
        <w:t xml:space="preserve">в пользу наименование организации </w:t>
      </w:r>
      <w:r>
        <w:t xml:space="preserve">сумму задолженности по абонентской плате за период с дата по дата в размере сумма, пени в размере сумма, а также судебные </w:t>
      </w:r>
      <w:r>
        <w:t>расходы</w:t>
      </w:r>
      <w:r>
        <w:t xml:space="preserve"> связанные с оплатой государственной пошлины в размере сумма и по</w:t>
      </w:r>
      <w:r>
        <w:t>чтовые расходы в размере сумма</w:t>
      </w:r>
    </w:p>
    <w:p w:rsidR="00A77B3E">
      <w:r>
        <w:t>Ответчик вправе подать в суд, принявший заочное решение, заявление об отмене этого решения суда в течение семи дней со дня вручения им копии этого решения.</w:t>
      </w:r>
    </w:p>
    <w:p w:rsidR="00A77B3E">
      <w:r>
        <w:t>Заочное решение суда может быть обжаловано сторонами также в апелляци</w:t>
      </w:r>
      <w:r>
        <w:t>онном порядке в Феодосийский городской суд адрес через мирового судью судебного участка № 89 Феодосийского судебного района (городской адрес) адрес в течение месяца по истечении срока подачи ответчиками заявления об отмене этого решения суда, а в случае, е</w:t>
      </w:r>
      <w:r>
        <w:t>сли такое заявление подано, - в течение месяца со дня вынесения определения суда об отказе в удовлетворении этого заявления.</w:t>
      </w:r>
    </w:p>
    <w:p w:rsidR="00A77B3E">
      <w:r>
        <w:t>Согласно частей 3, 4 ст.199 Гражданского процессуального кодекса РФ мировой судья может не составлять мотивированное решение суда п</w:t>
      </w:r>
      <w:r>
        <w:t>о рассмотренному им делу.</w:t>
      </w:r>
    </w:p>
    <w:p w:rsidR="00A77B3E">
      <w: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</w:t>
      </w:r>
      <w:r>
        <w:t>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заседании, либо в течение пятнадцати дней со дня объявления резолютивной части решения суда, если лица, участ</w:t>
      </w:r>
      <w:r>
        <w:t>вующие в деле, их представители не присутствовали в судебном заседании.</w:t>
      </w:r>
    </w:p>
    <w:p w:rsidR="00A77B3E"/>
    <w:p w:rsidR="00A77B3E">
      <w:r>
        <w:t xml:space="preserve">Мировой судья                                </w:t>
      </w:r>
      <w:r>
        <w:tab/>
        <w:t xml:space="preserve">/подпись/ </w:t>
      </w:r>
      <w:r>
        <w:tab/>
      </w:r>
      <w:r>
        <w:tab/>
        <w:t xml:space="preserve">                         </w:t>
      </w:r>
      <w:r>
        <w:t>фио</w:t>
      </w:r>
    </w:p>
    <w:p w:rsidR="00A77B3E"/>
    <w:p w:rsidR="00A77B3E">
      <w:r>
        <w:t xml:space="preserve">Копия верна: 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Секретарь 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>Секретарь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BB3"/>
    <w:rsid w:val="008B4BB3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