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2-89-852/2024</w:t>
      </w:r>
    </w:p>
    <w:p w:rsidR="00A77B3E">
      <w:r>
        <w:t>УИД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 xml:space="preserve">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</w:t>
      </w:r>
      <w:r>
        <w:t>и в лице филиала в адрес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900-004), в пользу наименование организации в лице филиала в адрес (</w:t>
      </w:r>
      <w:r>
        <w:t>р.сч</w:t>
      </w:r>
      <w:r>
        <w:t xml:space="preserve">.: 40602810140480000012 в ОАО РНКБ </w:t>
      </w:r>
      <w:r>
        <w:t>кор.сч</w:t>
      </w:r>
      <w:r>
        <w:t>.: 300181040000</w:t>
      </w:r>
      <w:r>
        <w:t>0000607, БИК: телефон, ОГРН: 1149102047962, ИНН: телефон, КПП: 910201001) сумму задолженности за коммунальные услуги, сложившуюся за период с дата по дата в размере сумма, пеню в размере сумма (назначение платежа - пеня в наименование организации ОКПО: тел</w:t>
      </w:r>
      <w:r>
        <w:t xml:space="preserve">ефон, ИНН/КПП: 9102028499/910201001, БИК: телефон, </w:t>
      </w:r>
      <w:r>
        <w:t>кор.сч</w:t>
      </w:r>
      <w:r>
        <w:t xml:space="preserve">.: 30101810035100000101, </w:t>
      </w:r>
      <w:r>
        <w:t>р.сч</w:t>
      </w:r>
      <w:r>
        <w:t>.: 40602810400004012116), а также государственную пошлину в размере сумма (назначение платежа — возмещение государственной пошлины в наименование организации ОКПО: телефо</w:t>
      </w:r>
      <w:r>
        <w:t xml:space="preserve">н, ИНН/КПП: 9102028499/910201001, БИК: телефон, </w:t>
      </w:r>
      <w:r>
        <w:t>кор.сч</w:t>
      </w:r>
      <w:r>
        <w:t xml:space="preserve">.: 30101810035100000101, </w:t>
      </w:r>
      <w:r>
        <w:t>р.сч</w:t>
      </w:r>
      <w:r>
        <w:t>.: 40602810400004012116).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им копии этого </w:t>
      </w:r>
      <w:r>
        <w:t>решения.</w:t>
      </w:r>
    </w:p>
    <w:p w:rsidR="00A77B3E">
      <w:r>
        <w:t xml:space="preserve">Заочное решение суда может быть обжаловано сторонами также в апелляционном порядке в Феодосийский городской суд адрес через мирового судью судебного участка № 91 Феодосийского судебного района (городской адрес) адрес в течение месяца по истечении </w:t>
      </w:r>
      <w:r>
        <w:t>срока подачи ответчиками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</w:t>
      </w:r>
      <w:r>
        <w:t>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</w:t>
      </w:r>
      <w:r>
        <w:t>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</w:t>
      </w:r>
      <w:r>
        <w:t xml:space="preserve">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</w:t>
      </w:r>
      <w:r>
        <w:tab/>
      </w:r>
      <w:r>
        <w:tab/>
        <w:t xml:space="preserve">                             </w:t>
      </w:r>
      <w:r>
        <w:t>фио</w:t>
      </w:r>
    </w:p>
    <w:p w:rsidR="00A77B3E"/>
    <w:p w:rsidR="00A77B3E">
      <w:r>
        <w:t>Копия верн</w:t>
      </w:r>
      <w:r>
        <w:t>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85"/>
    <w:rsid w:val="008E41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