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7469">
      <w:pPr>
        <w:jc w:val="right"/>
      </w:pPr>
      <w:r>
        <w:t>Дело № 2-89-906/2018</w:t>
      </w:r>
    </w:p>
    <w:p w:rsidR="00A77B3E" w:rsidP="00797469">
      <w:pPr>
        <w:jc w:val="center"/>
      </w:pPr>
      <w:r>
        <w:t>Р Е Ш Е Н И Е</w:t>
      </w:r>
    </w:p>
    <w:p w:rsidR="00A77B3E" w:rsidP="00797469">
      <w:pPr>
        <w:jc w:val="center"/>
      </w:pPr>
      <w:r>
        <w:t>Именем Российской Федерации</w:t>
      </w:r>
    </w:p>
    <w:p w:rsidR="00A77B3E">
      <w:r>
        <w:t xml:space="preserve">06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79746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797469">
      <w:pPr>
        <w:ind w:firstLine="851"/>
        <w:jc w:val="both"/>
      </w:pPr>
      <w:r>
        <w:t xml:space="preserve">при секретаре </w:t>
      </w:r>
      <w:r>
        <w:t>Фатеевой О.С.,</w:t>
      </w:r>
    </w:p>
    <w:p w:rsidR="00A77B3E" w:rsidP="00797469">
      <w:pPr>
        <w:ind w:firstLine="851"/>
        <w:jc w:val="both"/>
      </w:pPr>
      <w:r>
        <w:t xml:space="preserve">с участием представителя истца </w:t>
      </w:r>
      <w:r>
        <w:t>Янова И.В.,</w:t>
      </w:r>
    </w:p>
    <w:p w:rsidR="00A77B3E" w:rsidP="00797469">
      <w:pPr>
        <w:ind w:firstLine="851"/>
        <w:jc w:val="both"/>
      </w:pPr>
      <w:r>
        <w:t xml:space="preserve">рассмотрев в открытом судебном заседании </w:t>
      </w:r>
      <w:r>
        <w:t>гражданское дело по исковому заявлению акционерного общества «Группа Ренессанс Страхование» к Янову И.В. о возмещении ущерба в порядке регресса, -</w:t>
      </w:r>
    </w:p>
    <w:p w:rsidR="00A77B3E"/>
    <w:p w:rsidR="00A77B3E" w:rsidP="00797469">
      <w:pPr>
        <w:jc w:val="center"/>
      </w:pPr>
      <w:r>
        <w:t>Р Е Ш И Л:</w:t>
      </w:r>
    </w:p>
    <w:p w:rsidR="00A77B3E"/>
    <w:p w:rsidR="00A77B3E" w:rsidP="00797469">
      <w:pPr>
        <w:ind w:firstLine="851"/>
        <w:jc w:val="both"/>
      </w:pPr>
      <w:r>
        <w:t>Исковые требования акционерного общества «Группа Ренессанс Страхование» к Янову И.В. – удовлетво</w:t>
      </w:r>
      <w:r>
        <w:t>рить.</w:t>
      </w:r>
    </w:p>
    <w:p w:rsidR="00A77B3E" w:rsidP="00797469">
      <w:pPr>
        <w:ind w:firstLine="851"/>
        <w:jc w:val="both"/>
      </w:pPr>
      <w:r>
        <w:t>Взыскать с Янова И.В. в пользу акционерного общества «Группа Ренессанс Страхование» (</w:t>
      </w:r>
      <w:r>
        <w:t>юр.адрес</w:t>
      </w:r>
      <w:r>
        <w:t>: адрес, ГРН № номер от дата, ИНН: ..., КПП: ..., ОГРН: ...) сумму оплаченного страхового возмещения в размере 21 700 (двадцать одна тысяча семьсот) рублей 0</w:t>
      </w:r>
      <w:r>
        <w:t>0 копеек, расходы по оплате государственной пошлины в размере 851 (восемьсот пятьдесят один) рубль 00 копеек.</w:t>
      </w:r>
    </w:p>
    <w:p w:rsidR="00A77B3E" w:rsidP="00797469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</w:t>
      </w:r>
      <w:r>
        <w:t>астка № 89 Феодосийского судебного района (городской округ Феодосия) Республики Крым.</w:t>
      </w:r>
    </w:p>
    <w:p w:rsidR="00A77B3E" w:rsidP="00797469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797469">
      <w:pPr>
        <w:ind w:firstLine="851"/>
        <w:jc w:val="both"/>
      </w:pPr>
      <w:r>
        <w:t>Мировой судья</w:t>
      </w:r>
      <w:r>
        <w:t xml:space="preserve">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</w:t>
      </w:r>
      <w:r>
        <w:t xml:space="preserve">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t>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79746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69"/>
    <w:rsid w:val="007974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42D75-C94F-46BA-B0BE-D851F16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