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2-89-1023/2020</w:t>
      </w:r>
    </w:p>
    <w:p w:rsidR="00A77B3E">
      <w:r>
        <w:t>УИД: 91MS0089-01-2019-001658-08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16 октября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 судебного заседания</w:t>
      </w:r>
      <w:r>
        <w:tab/>
      </w:r>
      <w:r>
        <w:tab/>
      </w:r>
      <w:r>
        <w:tab/>
      </w:r>
      <w:r>
        <w:tab/>
      </w:r>
      <w:r>
        <w:tab/>
        <w:t>Нестеровой М.Ф.,</w:t>
      </w:r>
    </w:p>
    <w:p w:rsidR="00A77B3E">
      <w:r>
        <w:t>с участием 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фио,</w:t>
      </w:r>
    </w:p>
    <w:p w:rsidR="00A77B3E">
      <w:r>
        <w:t>рассмотрев в открытом судебном заседании гражданское дело по исковому заявлению общества с ограниченной ответственностью микрокредитная организация «Цен</w:t>
      </w:r>
      <w:r>
        <w:t>тр денежной помощи – ДОН» к фио о взыскании сумм по договору займа, -</w:t>
      </w:r>
    </w:p>
    <w:p w:rsidR="00A77B3E">
      <w:r>
        <w:t>Р Е Ш И Л:</w:t>
      </w:r>
    </w:p>
    <w:p w:rsidR="00A77B3E"/>
    <w:p w:rsidR="00A77B3E">
      <w:r>
        <w:t>Исковые требования общества с ограниченной ответственностью микрокредитная организация «Центр денежной помощи – ДОН» удовлетворить.</w:t>
      </w:r>
    </w:p>
    <w:p w:rsidR="00A77B3E">
      <w:r>
        <w:t>Взыскать с фио, паспортные данные, прожива</w:t>
      </w:r>
      <w:r>
        <w:t xml:space="preserve">ющей по адресу: адрес, в пользу общества с ограниченной ответственностью микрокредитная организация «Центр денежной помощи – ДОН»  (юр.адрес: 164500, Архангельская обл. г. Северодвинск, ул. Комсомольская, д. 34А, ОГРН: 1132932002455, ИНН: 2902076900, КПП: </w:t>
      </w:r>
      <w:r>
        <w:t>290201001, р.сч.: 40702810193560000109, кор.сч.: 30101810100000000778, БИК: 044030778, банк: Северо-западный филиал ПАО Росбанк), денежную сумму компенсации за пользование займом за период с 21.07.2018 г. по 30.12.2019 г. в размере 3 458 (три тысячи четыре</w:t>
      </w:r>
      <w:r>
        <w:t>ста пятьдесят восемь) руб. 34 (тридцать четыре) коп., сумму государственной пошлины в размере 400 (четыреста) руб. 00 коп., судебные расходы в размере 2 000 (две тысячи) руб. 00 коп.</w:t>
      </w:r>
    </w:p>
    <w:p w:rsidR="00A77B3E">
      <w:r>
        <w:t>Решение может быть обжаловано в Феодосийский городской суд Республики Кры</w:t>
      </w:r>
      <w:r>
        <w:t>м в течение месяца со дня его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</w:t>
      </w:r>
      <w:r>
        <w:t>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</w:t>
      </w:r>
      <w:r>
        <w:t xml:space="preserve">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</w:t>
      </w:r>
      <w:r>
        <w:t>резолютивной ча</w:t>
      </w:r>
      <w:r>
        <w:t>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/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 xml:space="preserve">И.Ю. Макаров 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</w:t>
      </w:r>
      <w:r>
        <w:t>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12"/>
    <w:rsid w:val="00A77B3E"/>
    <w:rsid w:val="00F15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B8D4D78-D037-4313-8AC6-DDEB53E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