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2-89-1103/2023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необоснованно полученной меры социальной поддержки,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организации – удовле</w:t>
      </w:r>
      <w:r>
        <w:t>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</w:t>
      </w:r>
      <w:r>
        <w:t>данные,</w:t>
      </w:r>
      <w:r>
        <w:t>в</w:t>
      </w:r>
      <w:r>
        <w:t xml:space="preserve"> пользу наименование организации излишне выплаченную меру социальной поддержки «</w:t>
      </w:r>
      <w:r>
        <w:t>Ежемесячную денежную выплату» за период с дата по дата в размере</w:t>
      </w:r>
      <w:r>
        <w:t>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>, государственную пошлину в размере сумма в доход бюджета 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</w:t>
      </w:r>
      <w:r>
        <w:t>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</w:t>
      </w:r>
      <w:r>
        <w:t>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</w:t>
      </w:r>
      <w:r>
        <w:t>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AC"/>
    <w:rsid w:val="00A77B3E"/>
    <w:rsid w:val="00E83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