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Дело № 02-0146/9/2025</w:t>
      </w:r>
    </w:p>
    <w:p w:rsidR="00A77B3E">
      <w:r>
        <w:t xml:space="preserve">                                                                           УИД 91MS0009-телефон-телефон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>
      <w:r>
        <w:t>дата</w:t>
        <w:tab/>
        <w:t xml:space="preserve">                                                        адрес</w:t>
      </w:r>
    </w:p>
    <w:p w:rsidR="00A77B3E">
      <w:r>
        <w:t xml:space="preserve">                                       </w:t>
      </w:r>
    </w:p>
    <w:p w:rsidR="00A77B3E">
      <w:r>
        <w:t>Мировой судья судебного участка №9 Киевского судебного района адрес фио,</w:t>
      </w:r>
    </w:p>
    <w:p w:rsidR="00A77B3E">
      <w:r>
        <w:t>при ведении протокола судебного заседания секретарем – фио,</w:t>
      </w:r>
    </w:p>
    <w:p w:rsidR="00A77B3E">
      <w:r>
        <w:t>рассмотрев в открытом судебном заседании гражданское дело по исковому заявлению Акционерного общества Страховая наименование организации к наименование организации, фио о возмещении ущерба в порядке регресса,</w:t>
      </w:r>
    </w:p>
    <w:p w:rsidR="00A77B3E">
      <w:r>
        <w:t xml:space="preserve">руководствуясь статьями 194 – 198 Гражданского процессуального кодекса Российской Федерации, мировой судья – </w:t>
      </w:r>
    </w:p>
    <w:p w:rsidR="00A77B3E">
      <w:r>
        <w:t>решил:</w:t>
      </w:r>
    </w:p>
    <w:p w:rsidR="00A77B3E">
      <w:r>
        <w:t>исковое заявление – удовлетворить.</w:t>
      </w:r>
    </w:p>
    <w:p w:rsidR="00A77B3E">
      <w:r>
        <w:t xml:space="preserve">Взыскать солидарно с наименование организации (ОГРН 1159102059940, ИНН телефон, КПП телефон, адрес: адрес), фио, паспортные данные, зарегистрированного по адресу: адрес, д. 62/152, паспортные данные телефон, в пользу наименование организации (ОГРН 1027808760539, ИНН телефон, КПП телефон, юридический адрес: адрес, лит. А), выплаченное страховое возмещение в порядке регресса в размере сумма, а также судебные расходы, связанные с уплатой государственной пошлины в размере сумма, а всего сумма. </w:t>
      </w:r>
    </w:p>
    <w:p w:rsidR="00A77B3E">
      <w:r>
        <w:t>Разъяснить право лиц, участвующих в деле, их представителей на подачу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Киевский районный суд адрес в течение месяца со дня его принятия путем подачи жалобы через судебный участок №9 Киевского судебного района                      адрес.</w:t>
      </w:r>
    </w:p>
    <w:p w:rsidR="00A77B3E"/>
    <w:p w:rsidR="00A77B3E">
      <w:r>
        <w:t>Мировой судья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