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02-0386/9/2025</w:t>
      </w:r>
    </w:p>
    <w:p w:rsidR="00A77B3E">
      <w:r>
        <w:t xml:space="preserve">                                                                  УИД 91MS0009-телефон-телефон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ab/>
        <w:t xml:space="preserve">                                            адрес 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>рассмотрев в открытом судебном заседании гражданское дело по исковому заявлению Межрегионального управления Федеральной службы по контролю за алкогольным и табачным рынками по Южному федеральному округу к фио о возмещении убытков,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данные, телефон, зарегистрированного по адресу: адрес, в пользу Межрегионального управления Федеральной службы по контролю за алкогольным и табачным рынками по Южному федеральному округу (ОКТМО телефон, ИНН телефон, КПП телефон, УФК по адрес (МРУ Росалкогольтабакконтроля по Южному федеральному округу, л/сч 04581А22830), Банк получателя – Отделение Ростов-на_дону//УФК по адрес, наименование организации телефон, р/счет 40102810845370000050, номер счета получателя 03100643000000015800, КБК 16011302991016000130, УИН 16000000000000591663) сумму убытков в размере сумма (сумма прописью двадцать пять копеек).</w:t>
      </w:r>
    </w:p>
    <w:p w:rsidR="00A77B3E">
      <w:r>
        <w:t>Взыскать с фио, паспортные данные, телефон, зарегистрированного по адресу: адрес, в доход бюджета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