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02-0709/9/2025</w:t>
      </w:r>
    </w:p>
    <w:p w:rsidR="00A77B3E">
      <w:r>
        <w:t xml:space="preserve">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</w:t>
        <w:tab/>
        <w:tab/>
        <w:tab/>
        <w:t xml:space="preserve">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помощником судьи            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задолженности по договору займа от дата – отказать в связи с истечением срока исковой давности.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