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   (резолютивная часть) </w:t>
      </w:r>
    </w:p>
    <w:p w:rsidR="00A77B3E"/>
    <w:p w:rsidR="00A77B3E">
      <w:r>
        <w:t xml:space="preserve">                                                                                 Дело № 2-90-359/2017</w:t>
      </w:r>
    </w:p>
    <w:p w:rsidR="00A77B3E"/>
    <w:p w:rsidR="00A77B3E">
      <w:r>
        <w:t>06 июня 2017 года                      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Гоцкиной Е.Н.,</w:t>
      </w:r>
    </w:p>
    <w:p w:rsidR="00A77B3E">
      <w:r>
        <w:t>с участием представителя истца фио,</w:t>
      </w:r>
    </w:p>
    <w:p w:rsidR="00A77B3E">
      <w:r>
        <w:t>ответчика Мороз Н.В.,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Мороз Надежде Васильевне, Мороз Василию Васильевичу, Мороз Александру Васильевичу о взыскании задолженности по коммунальным услугам,  </w:t>
      </w:r>
    </w:p>
    <w:p w:rsidR="00A77B3E">
      <w:r>
        <w:t>На основании изложенного, руководствуясь ст.ст. 194-199 ГПК РФ, суд, -</w:t>
      </w:r>
    </w:p>
    <w:p w:rsidR="00A77B3E"/>
    <w:p w:rsidR="00A77B3E">
      <w:r>
        <w:t xml:space="preserve">                                                    Р Е Ш И Л:</w:t>
      </w:r>
    </w:p>
    <w:p w:rsidR="00A77B3E"/>
    <w:p w:rsidR="00A77B3E">
      <w:r>
        <w:t xml:space="preserve">В удовлетворении исковых требований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Мороз Надежде Васильевне, Мороз Василию Васильевичу, Мороз Александру Васильевичу о взыскании задолженности по коммунальным услугам, - отказать.  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Республики Крым через мировую судью судебного участка № 90 Феодосийского судебного района (городской округ Феодосия) Республики Крым в течение месяца со дня его вынесения. </w:t>
      </w:r>
    </w:p>
    <w:p w:rsidR="00A77B3E"/>
    <w:p w:rsidR="00A77B3E"/>
    <w:p w:rsidR="00A77B3E">
      <w:r>
        <w:t>Мировой судья</w:t>
        <w:tab/>
        <w:tab/>
        <w:t xml:space="preserve">                                          </w:t>
        <w:tab/>
        <w:t xml:space="preserve">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