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Р Е Ш Е Н И Е</w:t>
      </w:r>
    </w:p>
    <w:p w:rsidR="00A77B3E">
      <w:r>
        <w:t>Именем Российской Федерации</w:t>
      </w:r>
    </w:p>
    <w:p w:rsidR="00A77B3E"/>
    <w:p w:rsidR="00A77B3E">
      <w:r>
        <w:t xml:space="preserve">                                                                                 Дело № 2-90-531/2017</w:t>
      </w:r>
    </w:p>
    <w:p w:rsidR="00A77B3E"/>
    <w:p w:rsidR="00A77B3E">
      <w:r>
        <w:t>08 сентября 2017 года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при секретаре: Пшеничной М.П.,</w:t>
      </w:r>
    </w:p>
    <w:p w:rsidR="00A77B3E">
      <w:r>
        <w:t>с участием истца: Андреева Н.Н.,</w:t>
      </w:r>
    </w:p>
    <w:p w:rsidR="00A77B3E">
      <w:r>
        <w:t>представителя истца фио,</w:t>
      </w:r>
    </w:p>
    <w:p w:rsidR="00A77B3E">
      <w:r>
        <w:t>представителя ответчика фио,</w:t>
      </w:r>
    </w:p>
    <w:p w:rsidR="00A77B3E">
      <w:r>
        <w:t>рассмотрев в открытом судебном заседании гражданское дело по иску Андреева Николая Николаевича к Ехно Наталье Павловне о взыскании задолженности по оплате за пользование квартирой и возмещении убытков,-</w:t>
      </w:r>
    </w:p>
    <w:p w:rsidR="00A77B3E"/>
    <w:p w:rsidR="00A77B3E">
      <w:r>
        <w:t>установил:</w:t>
      </w:r>
    </w:p>
    <w:p w:rsidR="00A77B3E"/>
    <w:p w:rsidR="00A77B3E">
      <w:r>
        <w:t>Истец Андреев Н.Н. обратился с исковыми требованиями к Ехно Н.П. о взыскании задолженности по оплате за пользование квартирой и возмещении убытков, причиненных повреждением имущества. Требования мотивированы тем, что дата между сторонами был заключен договор на съём квартиры, расположенной по адресу: адрес. В соответствии с условиями договора Ехно Н.П. была предоставлена вышеуказанная квартира в состоянии пригодном для жилья с исправным и пригодным для использования иным имуществом, бытовым оборудованием, перечень которого указан в договоре с определенной соглашением сторон оценочной стоимости. дата в связи с окончанием аренды квартиры между сторонами был составлен акт приёма/сдачи квартиры и находящегося в ней имущества. При совместном осмотре квартиры и находящегося в ней имущества, бытового оборудования были выявлены недостатки, отраженные в акте, и стороны пришли к соглашению, что квартиросъемщик Ехно Н.П. обязуется произвести оплату имеющейся задолженности за проживание, коммунальные услуги в размере 16000 рублей, выплатить компенсацию за пришедшее в негодность имущество, бытовое оборудование в сумме 20350 рублей. Общая сумма денежных средств, подлежащих выплате квартиросъемщиком Ехно Н.П. в пользу квартиросдатчика Андрееву Н.Н. составила 36350 рублей.</w:t>
      </w:r>
    </w:p>
    <w:p w:rsidR="00A77B3E">
      <w:r>
        <w:t>В срок до дата, установленный в акте прима/сдачи квартиры от дата, Ехно Н.П. не выполнила взятые на себя обязательства по выплате задолженности за пользование квартирой и компенсации за порчу имущества и бытового оборудования, уклонялась от проведения переговоров.</w:t>
      </w:r>
    </w:p>
    <w:p w:rsidR="00A77B3E">
      <w:r>
        <w:t xml:space="preserve">дата Андреев Н.Н. во исполнение п.4.7 договора, предусматривающего досудебное урегулирование споров, вручил Ехно Н.П. претензию, согласно которой ей предложено в срок до дата выплатить задолженность по оплате за пользование квартирой и возместить причиненный истцу ущерб. В случае неисполнения данных обязательств Ехно Н.П. была предупреждена о намерении Андреева Н.Н. обратиться в суд с иском о взыскании задолженности и возмещении убытков. В срок до дата, установленный в претензии для добровольного исполнения обязательств по выплате задолженности за пользование квартирой и возмещению убытков, Ехно Н.П. денежные средства Андрееву Н.Н. не выплатила, в связи с чем истец приходит к выводу, что ответчик в одностороннем порядке отказалась от исполнения взятых на себя обязательств. Истец просит взыскать с Ехно Н.П. задолженность по оплате за пользование квартирой в размере 16000,00 рублей, убытки, причиненные повреждением имущества в размере 20350,00 рублей, расходы на оплату услуг адвоката фио в размере 8000,00 рублей, расходы по оплате государственной пошлины в размере 1291,00 рублей.         </w:t>
      </w:r>
    </w:p>
    <w:p w:rsidR="00A77B3E">
      <w:r>
        <w:t xml:space="preserve">Истец Андреев Н.Н. в судебном заседании исковые требования полностью поддержал, дал пояснения, соответствующие содержанию искового заявления и дополнительно пояснил суду, что задолженность по коммунальным услугам образовалась за апрель и дата, за пользование квартирой - за дата. В дата он неоднократно обращался к Ехно Н.П. с вопросом о погашении задолженности. При встрече дата ответчик предложила часть долга возместить своим имуществом, это были две тумбочки и холодильник, на что он согласился. Данный факт отображен в акте приёма-сдачи квартиры. Ехно Н.П. выехала из квартиры дата, а дата был составлен акт приема-сдачи квартиры, в котором отображена задолженность по оплате коммунальных услуг, за пользование квартирой, а также ущерб, причиненный его имуществу. Указанный акт был подписан сторонами без каких-либо возражений.  Изначально Ехно Н.П. обещала устранить причиненный ущерб самостоятельно в первых числах дата, однако это сделано не было. В связи с чем он принял решение больше не ждать и произвести самостоятельно ремонтные работы, поскольку квартира простаивала, и он терял возможность зарабатывать деньги. Он нанял двоих рабочих, были приобретены необходимые строительные материалы и за неделю они сделали все ремонтные работы. С дата в квартире живут другие люди. Коммунальные услуги, потребленные ответчицей, он оплатил самостоятельно. </w:t>
      </w:r>
    </w:p>
    <w:p w:rsidR="00A77B3E">
      <w:r>
        <w:t xml:space="preserve">Также истец Андреев Н.Н. пояснил, что согласно договору на съем квартиры от дата, заключенного между сторонами, плата за пользование квартирой была определена в размере 4000 рублей ежемесячно, ориентируясь на рыночные цены,  стоимость оплаты за квартиру постепенно повышалась, с дата она составляла 13000 рублей в месяц, на что Ехно Н.П. согласилась, никаких возражений не высказывала.    </w:t>
      </w:r>
    </w:p>
    <w:p w:rsidR="00A77B3E">
      <w:r>
        <w:t>Представитель истца фио в судебном заседании пояснил, что акт приёма/сдачи квартиры, подписанный сторонами, является неотъемлемой частью договора и содержит определенные обязательства, которые стороны взяли на себя. В акте указанно, что стороны пришли к добровольному и обоюдному согласию о том, что Ехно Н.П. обязуется произвести оплату за проживание в квартире с дата до дата с учетом коммунальных услуг до дата в сумме 16000 рублей, а также произвести компенсацию за имущество. По сути данный акт является дополнительным соглашением, которым определена стоимость платы за пользование квартирой. Согласно Гражданского кодекса Российской Федерации положения договора могут применятся к правоотношениям, которые возникли до составления соглашения или самого договора. Стоимость материалов была определена во время переговоров истца и ответчика, по результатам которых был составлен акт от дата, являющийся неотъемлемой частью основного договора. Поврежденный линолеум невозможно привести в первоначальное состояние путем наложения латок, при этом поврежденные участки в квартире истца размещены по всей комнате в нескольких местах. При решении вопроса сторонами о компенсации стоимости кухонной вытяжки, в которой отсутствовал вентилятор, ответчик не предложила и не сообщила об исполнении такого обязательства в натуре либо о возвращении вентилятора. Ехно Н.П. при составлении акта от дата имела возможность сообщить и написать о несогласии с его содержанием либо не подписывать его, что ответчиком сделано не было. Считает доводы Ехно Н.П. о том, что истец оказывал на нее давление при подписании акта необоснованными, поскольку не подтверждены доказательствами.</w:t>
      </w:r>
    </w:p>
    <w:p w:rsidR="00A77B3E">
      <w:r>
        <w:t>В судебное заседание ответчик Ехно Н.П. не явилась, извещена надлежаще, причины неявки суду не сообщила.</w:t>
      </w:r>
    </w:p>
    <w:p w:rsidR="00A77B3E">
      <w:r>
        <w:t xml:space="preserve">В судебном заседании дата ответчик Ехно Н.П. частично признала исковые требования и пояснила, что с актом приема/сдачи квартиры от дата в полной мере она не ознакомилась, поскольку в день его подписания она была с маленьким ребенком, который сильно кричал. Она длительное время проживала в квартире истца, денежные средства оплачивала во время. После последнего повышения стоимости за пользование квартиры в дата в размере 13000 рублей, она начала искать другую квартиру, однако на длительный срок и с маленьким ребёнком найти квартиру было сложно. Она предложила истцу возместить ущерб своим имуществом: холодильником и двумя тумбочками, рассчитывая, что этого будет достаточно. При вселении в квартиру обивка дивана была в нормальном состоянии, однако со временем кошка его испортила, также смеситель действительно был сломан и она не успела его заменить. Когда она въехала в квартиру вытяжка была в исправном состоянии, линолеум был целый. Вентилятор от вытяжки она сняла с целью чистки приблизительно в дата и так его не почистила, когда она выезжала из квартиры, то забрала вентилятор с собой, не предупредив об этом истца. Она предлагала истцу прийти на выходных в первых числах июня для устранения ущерба, но так сложились обстоятельства, что у нее не получилось. Она позвонила Андрееву Н.Н. и предупредила об этом, на что он ответил, что больше ждать не будет и начнет проводить ремонтные работы самостоятельно.  </w:t>
      </w:r>
    </w:p>
    <w:p w:rsidR="00A77B3E">
      <w:r>
        <w:t xml:space="preserve">Представитель ответчика фио в судебном заседании пояснил, что ответчик Ехно Н.П. частично признает исковые требования в части задолженности по оплате коммунальных услуг, а также за пользование квартирой, но только в размере 4 000 рублей как определено в договоре на съем квартиры от дата. С суммой причиненного ущерба за поврежденное имущество не согласны в части полного возмещения стоимости восстановления линолеума, так как половое покрытие повреждено частично, а также стоимости вытяжки, поскольку у ответчика находится вентилятор от вытяжки, и Ехно Н.П. готова вернуть его истцу. </w:t>
      </w:r>
    </w:p>
    <w:p w:rsidR="00A77B3E">
      <w:r>
        <w:t>Выслушав участников судебного процесса, изучив материалы дела, оценив представленные доказательства в их совокупности, суд приходит к выводу о том, что исковые требования подлежат частичному удовлетворению исходя из следующего.</w:t>
      </w:r>
    </w:p>
    <w:p w:rsidR="00A77B3E">
      <w:r>
        <w:t>На основании ст. 12 Гражданского процессуального кодекса РФ правосудие по гражданским делам осуществляется на основе состязательности и равноправия сторон.</w:t>
      </w:r>
    </w:p>
    <w:p w:rsidR="00A77B3E">
      <w:r>
        <w:t>Согласно ст. 8 Гражданского кодекса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A77B3E">
      <w:r>
        <w:t>На основании ч 2 ст. 30 Жилищного кодекса РФ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w:t>
      </w:r>
    </w:p>
    <w:p w:rsidR="00A77B3E">
      <w:r>
        <w:t>Согласно ст. 210 Гражданского кодекса РФ собственник несет бремя содержания принадлежащего ему имущества, если иное не предусмотрено законом или договором.</w:t>
      </w:r>
    </w:p>
    <w:p w:rsidR="00A77B3E">
      <w:r>
        <w:t>В силу ч. 4 ст. 30 Жилищного кодекса РФ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A77B3E">
      <w:r>
        <w:t>В соответствии со ст. ст. 153, 155 Жилищного кодекса РФ, граждане и организации обязаны своевременно и полностью вносить плату за жилое помещение и коммунальные услуги ежемесячно до десятого числа месяца, следующего за истекшим месяцем, если иной срок не установлен договором управления многоквартирным домом.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A77B3E">
      <w:r>
        <w:t>Согласно ст. 309 Гражданского кодекса РФ обязательства должны исполняться надлежащим образом в соответствии с условиями обязательства и требованиями закона, иных правовых актов.</w:t>
      </w:r>
    </w:p>
    <w:p w:rsidR="00A77B3E">
      <w:r>
        <w:t>В силу ст. 310 Гражданского кодекса РФ односторонний отказ от исполнения обязательства и одностороннее изменение его условий не допускаются.</w:t>
      </w:r>
    </w:p>
    <w:p w:rsidR="00A77B3E">
      <w:r>
        <w:t>Согласно п. 1 ст. 671 Гражданского кодекса РФ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Размер платы за жилое помещение устанавливается по соглашению сторон в договоре найма жилого помещения (п. 1 ст. 682 ГК).</w:t>
      </w:r>
    </w:p>
    <w:p w:rsidR="00A77B3E">
      <w:r>
        <w:t>В соответствии с ч.1 ст. 674 Гражданского Кодекса Российской Федерации договор найма жилого помещения заключается в письменной форме.</w:t>
      </w:r>
    </w:p>
    <w:p w:rsidR="00A77B3E">
      <w:r>
        <w:t>Согласно п. 3 ст. 682 ГК РФ плата за жилое помещение должна вноситься нанимателем в сроки, предусмотренные договором найма жилого помещения.</w:t>
      </w:r>
    </w:p>
    <w:p w:rsidR="00A77B3E">
      <w:r>
        <w:t>В силу п. 3 ст. 678 ГК РФ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A77B3E">
      <w:r>
        <w:t>Размер платы за жилое помещение устанавливается по соглашению сторон в договоре найма жилого помещения. Одностороннее изменение размера платы за жилое помещение не допускается, за исключением случаев, предусмотренных законом или договором (ч.ч. 1,2 ст.682 Гражданского Кодекса Российской Федерации).</w:t>
      </w:r>
    </w:p>
    <w:p w:rsidR="00A77B3E">
      <w:r>
        <w:t xml:space="preserve">В соответствии со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или договором может быть установлена обязанность причинителя вреда выплатить потерпевшим компенсацию сверх возмещения вреда. </w:t>
      </w:r>
    </w:p>
    <w:p w:rsidR="00A77B3E">
      <w:r>
        <w:t>Способы возмещения вреда указаны в ст. 1082 Гражданского кодекса РФ, согласно которой,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w:t>
      </w:r>
    </w:p>
    <w:p w:rsidR="00A77B3E">
      <w:r>
        <w:t>В соответствии со ст.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Таким образом, по общему правилу для наступления деликтной ответственности необходимо наличие состава правонарушения, включающего факт причинения вреда и наступления негативных последствий, противоправность поведения причинителя вреда, причинную связь между двумя первыми элементами, вину причинителя вреда.</w:t>
      </w:r>
    </w:p>
    <w:p w:rsidR="00A77B3E">
      <w: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Как усматривается из материалов дела, истец Андреев Н.Н. является собственником квартиры № 239, расположенной по адресу: адрес, что подтверждается свидетельством о праве собственности на недвижимое имущество серия САС № 820315, выданное дата</w:t>
      </w:r>
    </w:p>
    <w:p w:rsidR="00A77B3E">
      <w:r>
        <w:t>дата между сторонами был заключен договор на съем квартиры (далее – Договор), согласно которому Андреев Н.Н. (квартиросдатчик) сдает квартиру общей площадью 61,9 кв.м. с мебелью, бытовым имуществом и оборудованием по адресу: адрес, для проживания, а Ехно Н.П. (квартиросъемщик) принимает указанную квартиру во временное пользование с целью проживания собственной семьи. Согласно п.3.1 Договора плата за использование квартиры определена в сумме 4000 рублей ежемесячно без учета коммунальных услуг, июль-август доплата к основной плате составляет 600 рублей за каждый месяц. Из-за увеличения рыночной стоимости жилья, изменения курса доллара плата может пересматриваться через дополнительное соглашение. Пунктами 3.2, 3.3 Договора установлено, что квартиросъемщик обязан вносить плату 50% коммунальных платежей, которые осуществляются согласно показаниям водомера холодной воды, электросчетчика и газового счетчика, а также платных услуг ЖЭКа по установленным тарифам, через Андреева Н.Н., у которого находятся расчетные книжки. Время расчета за квартиру и коммунальные услуги по согласию сторон установлено ежемесячно до 25 числа каждого месяца (п. 3.4 Договора).</w:t>
      </w:r>
    </w:p>
    <w:p w:rsidR="00A77B3E">
      <w:r>
        <w:t xml:space="preserve"> Также, пунктами 2.2, 2.4, 2.6 Договора установлено, что квартиросъемщик принимает квартиру, мебель, бытовое оборудование для проживания своей семьи и в полном объеме отвечает за их сохранность, несет полную материальную ответственность за принятое во временное пользование жилье, имущество и бытовое оборудование. После окончания действия договора квартиросъемщик сдает квартиру, принятое в пользование имущество и оборудование, указанное в договоре с учетом естественного износа, в случае их утраты или повреждения, с согласия квартиросдатчика, производит равноценную замену либо производит денежную компенсацию по действующей рыночной цене. </w:t>
      </w:r>
    </w:p>
    <w:p w:rsidR="00A77B3E">
      <w:r>
        <w:t>дата стороны составили акт приема/сдачи квартиры № 239 в доме № 41 по адрес, г. Феодосии (далее – Акт), согласно которому в связи с окончанием аренды квартиры Ехно Н.П. по Договору от дата по состоянию на дата имеется задолженность перед квартиросдатчиком: долг за коммунальные услуги дата (50%) – 4460 рублей, долг за аренду квартиры за дата – 13000 рублей, долг за коммунальные услуги за дата – 5286 рублей, итого – 22746 рублей. Квартиросъемщик погасила задолженность собственным имуществом и денежными средствами: холодильник б/у «Снайге» стоимостью 5000 рублей, две тумбочки б/у общей стоимостью 1346 рублей, остаток от платежа коммунальных услуг за дата – 400 рублей, итого погашена задолженность на сумму 6746 рублей. Таким образом, задолженность составляет 16000 рублей (22746-6746). Кроме того, Актом определена сумма компенсации за поврежденное и не восстановленное имущество, а именно: поврежденное половое покрытие (линолеум) в сумме 12000 рублей (15 кв.м.*600 руб.=9000 руб.+ 3000 руб. стоимость работы); испорченное покрытие обивки дивана в сумме 1800 рублей (4 кв.м.*300 руб.=1200 руб. + 600 руб. стоимость работы); смеситель в ванной в сумме 1050 рублей (750 руб.+300 руб. стоимость работы); устройство принудительной вытяжки на кухне (отсутствует вентилятор с электромотором) в сумме 5500 рублей (4500 руб. + 1000 руб. стоимость работы). Согласно Акту стороны пришли к добровольному и обоюдному согласию, что квартиросъемщик обязуется произвести оплату за проживание в квартире с дата до дата с учетом коммунальных услуг до дата в сумме 16000 рублей и произвести компенсацию за имущество до дата.</w:t>
      </w:r>
    </w:p>
    <w:p w:rsidR="00A77B3E">
      <w:r>
        <w:t>Наличие данной задолженности и правильность ее расчета ответчиком Ехно Н.П. в порядке ст.56 Гражданского процессуального кодекса Российской Федерации какими-либо доказательствами не опровергнуто. Доказательств погашения долга суду не представлено. Кроме того, суд принимает во внимание и то обстоятельство, что ответчик Ехно Н.П. подписала акт приема/сдачи квартиры № 239 в доме № 41 по адрес, г.Феодосии от дата, без возражений и замечаний.</w:t>
      </w:r>
    </w:p>
    <w:p w:rsidR="00A77B3E">
      <w:r>
        <w:t xml:space="preserve">Утверждения ответчика о возмещении суммы задолженности своим имуществом необоснованны, поскольку данная сумма была учтена при заключении сторонами Акта от дата. </w:t>
      </w:r>
    </w:p>
    <w:p w:rsidR="00A77B3E">
      <w:r>
        <w:t>Суд также признает в качестве обязанности в части причинения истцу убытков в связи с неисполнением ответчиком обязательства выплатить денежную компенсацию за поврежденное имущество, что предусмотрено п. 2.6 Договора и Актом. В обосновании исковых требований истцом также приложены фототаблицы, расходные накладные, договор на выполнение строительно-ремонтных работ и акт выполненных ремонтно-строительных работ о приобретении материалов и стоимости восстановительного ремонта квартиры.</w:t>
      </w:r>
    </w:p>
    <w:p w:rsidR="00A77B3E">
      <w:r>
        <w:t xml:space="preserve">Принимая во внимание установленные по делу обстоятельства, а также то, что в силу ст. 1064 ГК РФ обязанность доказать отсутствие вины в причинении вреда лежит на его причинителе, отсутствие которой Ехно Н.П. в ходе судебного разбирательства дела не доказано, суд полагает, что лицом, виновным повреждении имущества Андреева Н.Н. является ответчик по делу Ехно Н.П., которая ненадлежащим образом исполняла обязанность по сохранности имущества, переданного ей в пользование на основании Договора, а потому в силу приведенных норм действующего законодательства она должна возместить причиненные истцу убытки. </w:t>
      </w:r>
    </w:p>
    <w:p w:rsidR="00A77B3E">
      <w:r>
        <w:t>Доводы ответчика и ее представителя о несогласии с суммой ущерба, причиненного имуществу истца, в части фактического повреждения полового покрытия (линолеума) общей площадью 1 кв.м., суд считает необоснованными, поскольку как следует из предоставленных истцом фотографий и Акта от дата, а также пояснений истца в судебном заседании, линолеум поврежден в нескольких местах, что исключает возможность привести его в надлежащее состояние. Кроме того, в нарушение требований ст. 1064 ГК РФ, ст. 56 ГПК РФ, положения которой судом неоднократно разъяснялись (в том числе ставился вопрос о необходимости назначения экспертизы для определения стоимости причиненного ущерба) стороной ответчика не представлено каких-либо достоверных доказательств, опровергающих размер причиненного истцу ущерба.</w:t>
      </w:r>
    </w:p>
    <w:p w:rsidR="00A77B3E">
      <w:r>
        <w:t>Также суд не принимает во внимание доводы Ехно Н.П. о том, что устройство принудительной вытяжки истца возможно привести в пригодное состояние, поскольку у нее имеется в наличии вентилятор, который она сняла в дата для чистки, поскольку на момент сдачи квартиры по Акту от дата, а также в установленный сторонами срок для устранения и возмещении выявленных недостатков, ответчик не сообщила об этом Андрееву Н.Н., не устранила данный недостаток, в связи с чем истец был вынужден приобрести новую кухонную вытяжку.</w:t>
      </w:r>
    </w:p>
    <w:p w:rsidR="00A77B3E">
      <w:r>
        <w:t>Вместе с тем, суд считает исковые требования истца Андреева Н.Н. в части взыскания задолженности по оплате за пользование квартирой за дата в размере 13000 рублей подлежащими частичному удовлетворения исходя из следующего.</w:t>
      </w:r>
    </w:p>
    <w:p w:rsidR="00A77B3E">
      <w:r>
        <w:t xml:space="preserve">Согласно ст. 424 Гражданского кодекса Российской Федерации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A77B3E">
      <w:r>
        <w:t>Размер платы за жилое помещение устанавливается по соглашению сторон в договоре найма жилого помещения. Одностороннее изменение размера платы за жилое помещение не допускается, за исключением случаев, предусмотренных законом или договором (ч.ч. 1,2 ст.682 Гражданского Кодекса Российской Федерации).</w:t>
      </w:r>
    </w:p>
    <w:p w:rsidR="00A77B3E">
      <w:r>
        <w:t xml:space="preserve">Согласно п. 3.1 Договора стороны установили плату за пользование квартирой в размере 4000 рублей, цена договора может изменяться путем заключения дополнительного соглашения. Как следует из материалов дела, а также согласно пояснениям истца Андреева Н.Н. и ответчика Ехно Н.П. при рассмотрении настоящего гражданского дела, дополнительное соглашение об изменении размера платы за жилое помещение не заключалось, а договоренность платы за квартиру в размере 13000 рублей ежемесячно была достигнута сторонами в устном порядке, что в силу вышеуказанным норм права является недопустимым. </w:t>
      </w:r>
    </w:p>
    <w:p w:rsidR="00A77B3E">
      <w:r>
        <w:t xml:space="preserve">При таких обстоятельствах, исковые требования Андреева Н.Н. подлежат частичному удовлетворению в размере 27350 рублей, в том числе задолженность за пользование квартирой за дата в размере 4000 рублей, задолженность по коммунальным услугам с учетом суммы погашения части задолженности имуществом и денежными средствами за апрель и дата в размере 3000 рублей, ущерб, причиненный имуществу, в размере 20350 рублей.   </w:t>
      </w:r>
    </w:p>
    <w:p w:rsidR="00A77B3E">
      <w:r>
        <w:t>В соответствии с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r>
        <w:t>Таким образом, с ответчика в пользу истца подлежит взысканию уплаченная государственная пошлина в сумме 1021 рублей.</w:t>
      </w:r>
    </w:p>
    <w:p w:rsidR="00A77B3E">
      <w:r>
        <w:t>На основании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 xml:space="preserve">Истцом заявлено требование о взыскание стоимости услуг представителя фио в сумме 8000 рублей, оплата которых подтверждается квитанцией на указанную сумму от дата. </w:t>
      </w:r>
    </w:p>
    <w:p w:rsidR="00A77B3E">
      <w:r>
        <w:t xml:space="preserve">Разрешая вопрос о присуждении расходов на оплату услуг представителя истца, суд, установив баланс между правами лиц, участвующих в деле, и принимая во внимание обстоятельства данного дела, учитывая характер оказанных услуг, правовую и фактическую сложность настоящего дела, в том числе количество процессуальных действий и судебных заседаний и их продолжительность, в которых принимал участие представить истца, характер такого участия, выраженного в оказание правовой помощи при подготовке иска, его поддержании, существо приводимых представителем доводов и возражений, считает подлежащим взысканию с ответчика суммы в размере 8000 рублей. </w:t>
      </w:r>
    </w:p>
    <w:p w:rsidR="00A77B3E">
      <w:r>
        <w:t>Полный текст решения изготовлен дата.</w:t>
      </w:r>
    </w:p>
    <w:p w:rsidR="00A77B3E">
      <w:r>
        <w:t>На основании изложенного, руководствуясь ст.ст. 194-199 ГПК РФ, мировой судья, -</w:t>
      </w:r>
    </w:p>
    <w:p w:rsidR="00A77B3E"/>
    <w:p w:rsidR="00A77B3E">
      <w:r>
        <w:t xml:space="preserve">                                               Р Е Ш И Л:</w:t>
      </w:r>
    </w:p>
    <w:p w:rsidR="00A77B3E"/>
    <w:p w:rsidR="00A77B3E">
      <w:r>
        <w:t>Исковое заявление Андреева Николая Николаевича удовлетворить частично.</w:t>
      </w:r>
    </w:p>
    <w:p w:rsidR="00A77B3E">
      <w:r>
        <w:t xml:space="preserve">Взыскать с Ехно Натальи Павловны, паспортные данные, в пользу Андреева Николая Николаевича, паспортные данные, задолженность по оплате за пользование квартирой в размере 7000,00 (семь тысяч) рублей, ущерб, причиненный повреждением имущества, в размере 20350,00 (двадцать тысяч триста пятьдесят) рублей, а всего 27350,00 (двадцать семь тысяч триста пятьдесят) рублей.    </w:t>
      </w:r>
    </w:p>
    <w:p w:rsidR="00A77B3E">
      <w:r>
        <w:t xml:space="preserve">Взыскать с Ехно Натальи Павловны, паспортные данные, в пользу Андреева Николая Николаевича, паспортные данные, судебные расходы, связанные с рассмотрением дела: по оплате государственной пошлины в размере 1021,00 (одна тысяча двадцать один) рублей, по оплате услуг адвоката в размере 8000,00 (восемь тысяч) рублей, а всего: 9021,00 (девять тысяч двадцать один) рублей.  </w:t>
      </w:r>
    </w:p>
    <w:p w:rsidR="00A77B3E">
      <w:r>
        <w:t>В удовлетворении остальной части исковых требований отказать.</w:t>
      </w:r>
    </w:p>
    <w:p w:rsidR="00A77B3E">
      <w:r>
        <w:t>Мировой судья может не составлять мотивированное решение суда по рассмотренному им делу.</w:t>
      </w:r>
    </w:p>
    <w:p w:rsidR="00A77B3E">
      <w:r>
        <w:t xml:space="preserve">Лица, участвующие в деле, и их представители вправе подать заявление о составлении мотивированного решения суда, которое может быть подано: </w:t>
      </w:r>
    </w:p>
    <w:p w:rsidR="00A77B3E">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Решение может быть обжаловано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в течение месяца со дня его вынесения. </w:t>
      </w:r>
    </w:p>
    <w:p w:rsidR="00A77B3E"/>
    <w:p w:rsidR="00A77B3E">
      <w:r>
        <w:t>Мировой судья</w:t>
        <w:tab/>
        <w:tab/>
        <w:t xml:space="preserve">            (подпись)                                   </w:t>
        <w:tab/>
        <w:t xml:space="preserve">   Г.А. Ярошенко</w:t>
      </w:r>
    </w:p>
    <w:p w:rsidR="00A77B3E"/>
    <w:p w:rsidR="00A77B3E"/>
    <w:p w:rsidR="00A77B3E"/>
    <w:p w:rsidR="00A77B3E">
      <w:r>
        <w:t>Копия верна:</w:t>
      </w:r>
    </w:p>
    <w:p w:rsidR="00A77B3E">
      <w:r>
        <w:t>Судья:                                   Секретарь:</w:t>
      </w:r>
    </w:p>
    <w:p w:rsidR="00A77B3E"/>
    <w:p w:rsidR="00A77B3E"/>
    <w:p w:rsidR="00A77B3E"/>
    <w:p w:rsidR="00A77B3E">
      <w:r>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