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2-91-6/2026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секретаре судебного заседания фио, 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третье лицо, не заявляющее самостоятельные требования относительно предмета спора: Инспекция по жилищному надзору адрес,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фио, паспортные данные, гражданки Российской Федерации, паспортные данные, выдан Федеральной миграционной службой России, дата выдачи дата, код подразделения телефон, зарегистрированной по адресу: адрес, адрес, в пользу наименование организации в лице филиала в адрес (юридический адрес: адрес, ОКПО телефон, ОГРН 1149102047962, ИНН/КПП 9102028499/910843001) задолженность по оплате коммунальных услуг (централизованное отопление) за период с дата по дата в размере сумма, пени в размере сумма, и расходы по оплате государственной пошлине в 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