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Полный текст решения изготовлен дата                                                                                                                                                                                                                                                                                                                                                                                                                                                                                                         </w:t>
      </w:r>
    </w:p>
    <w:p w:rsidR="00A77B3E">
      <w:r>
        <w:t>УИД 91ms0091-телефон-телефон</w:t>
      </w:r>
    </w:p>
    <w:p w:rsidR="00A77B3E">
      <w:r>
        <w:t xml:space="preserve">Дело № 2-91-138/2026                                 </w:t>
      </w:r>
    </w:p>
    <w:p w:rsidR="00A77B3E">
      <w:r>
        <w:t xml:space="preserve">    РЕШЕНИЕ </w:t>
      </w:r>
    </w:p>
    <w:p w:rsidR="00A77B3E">
      <w:r>
        <w:t>Именем Российской Федерации</w:t>
      </w:r>
    </w:p>
    <w:p w:rsidR="00A77B3E"/>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w:t>
      </w:r>
    </w:p>
    <w:p w:rsidR="00A77B3E"/>
    <w:p w:rsidR="00A77B3E">
      <w:r>
        <w:t>УСТАНОВИЛ:</w:t>
      </w:r>
    </w:p>
    <w:p w:rsidR="00A77B3E"/>
    <w:p w:rsidR="00A77B3E">
      <w:r>
        <w:t>наименование организации в лице филиала наименование организации в адрес обратилось в суд с  иском к ответчику фио о взыскании задолженности по оплате коммунальных услуг по содержанию и обогреву мест общего пользования многоквартирного дома (МКД) № 5 по адрес, в адрес, просит взыскать задолженность за период с дата по дата в размере сумма, а также сумма судебных расходов по оплате государственной пошлины.</w:t>
      </w:r>
    </w:p>
    <w:p w:rsidR="00A77B3E">
      <w:r>
        <w:t>В обоснование исковых требований указывалось на то, что наименование организации является производителем, транспортировщиком и централизованным поставщиком тепловой энергии на нужды населения и предоставляет фио услугу по содержанию и обогреву мест общего пользования многоквартирного дома № 5 по адрес Феодосии.</w:t>
      </w:r>
    </w:p>
    <w:p w:rsidR="00A77B3E">
      <w:r>
        <w:t>Обязанность собственников помещений в многоквартирном доме нести расходы на содержание общего имущества предусмотрена статьёй 210 ГК РФ, ч. 3 ст. 30 и ч.1 ст.39 ЖК РФ.</w:t>
      </w:r>
    </w:p>
    <w:p w:rsidR="00A77B3E">
      <w:r>
        <w:t>Истец указывает, что собственники помещений в многоквартирном доме обязаны производить оплату тепловой энергии, поступающей не только непосредственно в жилое помещение, но и в общие помещения многоквартирного дома. Переход отдельных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w:t>
      </w:r>
    </w:p>
    <w:p w:rsidR="00A77B3E">
      <w:r>
        <w:t>Согласно Постановлению Правительства Российской Федерации от дата № 1708 «О внесении изменений в Правила предоставления коммунальных услуг собственниками и пользователями помещений в МКД и жилых домов по вопросу предоставления коммунальной услуги по отоплению в МКД» расчёт размера платы за коммунальную услугу по отоплению определяется с учётом общей площади помещений, входящих в состав общего имущества в многоквартирном доме. Начисление платы за потреблённую тепловую энергию в целях содержания общего имущества распределяется, в том числе и на собственников жилых и нежилых помещений, отключенных от централизованного отопления пропорционально их доле в праве общей долевой собственности на общедомовое имущество.</w:t>
      </w:r>
    </w:p>
    <w:p w:rsidR="00A77B3E">
      <w:r>
        <w:t xml:space="preserve">По мнению истца, наличие или отсутствие приборов отопления (радиаторов) не влияет на расчёт платы по отоплению помещений, входящих в состав общего имущества многоквартирного дома, поскольку коммунальный ресурс подлежит оплате всеми собственниками как жилых, так и встроенных нежилых помещений МКД. </w:t>
      </w:r>
    </w:p>
    <w:p w:rsidR="00A77B3E">
      <w:r>
        <w:t xml:space="preserve">Жилищное законодательство РФ рассматривает весь МКД как единый теплотехнический объект, в который поступает тепловая энергия с целью отопления помещений этого дома – жилых и нежилых помещений, и помещений, входящих в состав общего имущества для жизнеобеспечения жилого дома. </w:t>
      </w:r>
    </w:p>
    <w:p w:rsidR="00A77B3E">
      <w:r>
        <w:t xml:space="preserve">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МКД, при этом к внешним сетям теплоснабжения подключается именно внутридомовая система отопления, в связи с чем истец считает, что именно эта система отопления и является теплопотребляющей установкой, а не её отдельные элементы (в том числе радиаторы), размещенные в тех или иных </w:t>
      </w:r>
    </w:p>
    <w:p w:rsidR="00A77B3E">
      <w:r>
        <w:t xml:space="preserve">помещениях дома. </w:t>
      </w:r>
    </w:p>
    <w:p w:rsidR="00A77B3E">
      <w:r>
        <w:t>Даже в отсутствие приборов отопления – батарей, отопление помещения может осуществляться путём передачи излучения от нагреваемых поверхностей строительных конструкций соседних помещений.</w:t>
      </w:r>
    </w:p>
    <w:p w:rsidR="00A77B3E">
      <w:r>
        <w:t>Начисление платы производится на основании п 42.1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w:t>
      </w:r>
    </w:p>
    <w:p w:rsidR="00A77B3E">
      <w:r>
        <w:t>Тариф на тепловую энергию утвержден согласно приказу Государственного комитета по ценам и тарифам адрес.</w:t>
      </w:r>
    </w:p>
    <w:p w:rsidR="00A77B3E">
      <w:r>
        <w:t>Согласно ст. 309 ГК РФ обязательства должны исполняться надлежащим образом в соответствии с условиями обязательства и требованиями закона.</w:t>
      </w:r>
    </w:p>
    <w:p w:rsidR="00A77B3E">
      <w:r>
        <w:t>В соответствии со ст. 310 ГК РФ односторонний отказ от исполнения обязательств и одностороннее изменение его условий не допускается.</w:t>
      </w:r>
    </w:p>
    <w:p w:rsidR="00A77B3E">
      <w:r>
        <w:t>Ответчик пользуется услугами по содержанию и обогреву мест общего пользования жилого дома, однако в течение длительного времени не выполняет обязательства по оплате. Долг за период с дата по дата в размере сумма</w:t>
      </w:r>
    </w:p>
    <w:p w:rsidR="00A77B3E">
      <w:r>
        <w:t>Истцом было направлено заявление о выдаче судебного приказа. Определением мирового судьи судебного участка № 88 Феодосийского судебного района (городской адрес) адрес от дата по делу № 2-88-929/2025, судебный приказ от дата был отменён.</w:t>
      </w:r>
    </w:p>
    <w:p w:rsidR="00A77B3E">
      <w:r>
        <w:t>На основании изложенного истец просит взыскать с ответчика задолженность за тепловую энергию, потребленную в целях содержания общего имущества многоквартирного дома за период с дата по дата в размере сумма, а также сумма судебных расходов по оплате государственной пошлины.</w:t>
      </w:r>
    </w:p>
    <w:p w:rsidR="00A77B3E">
      <w:r>
        <w:t xml:space="preserve">Представитель истца наименование организации в судебное заседание не явился, о времени и месте слушания дела извещён надлежаще, поступило ходатайство о рассмотрении дела в отсутствие представителя, исковые требования поддерживает в полном объеме, против вынесения заочного решения не возражает. </w:t>
      </w:r>
    </w:p>
    <w:p w:rsidR="00A77B3E">
      <w:r>
        <w:t xml:space="preserve"> В судебное заседание ответчик фио не явилась, извещена надлежаще о времени и месте слушания дела, имеется заявление о применении срока исковой давности по данному делу. </w:t>
      </w:r>
    </w:p>
    <w:p w:rsidR="00A77B3E">
      <w:r>
        <w:t>Информация о судебном заседании опубликована на официальном сайте мирового судьи в информационно-телекоммуникационной сети «Интернет». При таких обстоятельствах, мировой судья считает возможным рассмотреть дело при данной явке.</w:t>
      </w:r>
    </w:p>
    <w:p w:rsidR="00A77B3E">
      <w:r>
        <w:t>Исследовав материалы дела, оценив в совокупности имеющиеся доказательства по делу, мировой судья приходит к следующим выводам.</w:t>
      </w:r>
    </w:p>
    <w:p w:rsidR="00A77B3E">
      <w:r>
        <w:t>Государственное унитарное предприятие адрес«Крымтеплокоммунэнерго» создано от имени субъекта Российской Федерации - адрес на основании Постановления Государственного Совета адрес от дата № 1953-6/14 «О</w:t>
        <w:tab/>
        <w:t xml:space="preserve"> Государственном унитарном</w:t>
        <w:tab/>
        <w:t>предприятии адрес Крымтеплокоммунэнерго», Распоряжением Совета министров адрес от дата № 614-р «О наименование организации, распоряжением Совета министров адрес от дата № 1077-р «О передаче имущества в государственную собственность адрес».</w:t>
      </w:r>
    </w:p>
    <w:p w:rsidR="00A77B3E">
      <w:r>
        <w:t>Государственное унитарное предприятие адрес«Крымтеплокоммунэнерго» зарегистрировано в Едином государственном реестре юридических лиц, с дата создано обособленное подразделение филиала наименование организации в адрес, которое является производителем, транспортировщиком и централизованным поставщиком тепловой энергии на нужды населения адрес.</w:t>
      </w:r>
    </w:p>
    <w:p w:rsidR="00A77B3E">
      <w:r>
        <w:t>Государственным комитетом по ценам и тарифам адрес установлены тарифы на тепловую энергию (мощность), поставляемую потребителям наименование организации.</w:t>
      </w:r>
    </w:p>
    <w:p w:rsidR="00A77B3E">
      <w:r>
        <w:t>Согласно статье 10 Жилищного кодекса Российской Федерации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p>
    <w:p w:rsidR="00A77B3E">
      <w:r>
        <w:t>В силу статей 210 ГК РФ,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
        <w:t>В пункте 1 ст. 548 ГК РФ указано, что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77B3E">
      <w:r>
        <w:t>Обязанность по внесению платы за жилое помещение и коммунальные услуги закреплена ст. 153 ЖК РФ.</w:t>
      </w:r>
    </w:p>
    <w:p w:rsidR="00A77B3E">
      <w:r>
        <w:t>В соответствии с пп. 1 п.2 ст. 154 ЖК РФ плата за жилое помещение и коммунальные услуги для собственника помещения в многоквартирном доме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Переход отдельных жилых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w:t>
      </w:r>
    </w:p>
    <w:p w:rsidR="00A77B3E">
      <w:r>
        <w:t>Жилищное законодательство Российской Федерации рассматривает весь многоквартирный дом как единый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системы отопления.</w:t>
      </w:r>
    </w:p>
    <w:p w:rsidR="00A77B3E">
      <w:r>
        <w:t xml:space="preserve">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многоквартирного дома, при этом к внешним сетям теплоснабжения подключается именно внутридомовая система отопления, то именно эта система отопления и является теплопотребляющей установкой, а не ее отдельные элементы (в том числе радиаторы), размещенные в тех или иных помещениях дома. </w:t>
      </w:r>
    </w:p>
    <w:p w:rsidR="00A77B3E">
      <w:r>
        <w:t xml:space="preserve"> Обеспечение сохранности многоквартирного дома в части поддержания его в состоянии, исключающем разрушение его элементов вследствие промерзания или отсыревания, а также соблюдение как в отдельных жилых и нежилых помещениях многоквартирном доме, так и в расположенных в нем помещениях общего пользования, входящих в состав общего имущества, нормативно установленных требований к температуре и влажности, необходимых для использования помещений по целевому назначению, достигаются, как правило, за счет предоставления их собственникам и пользователям коммунальной услуги по отоплению, представляющей собой подачу через сеть, присоединенную к помещениям, тепловой энергии, обеспечивающей соблюдение в них надлежащего температурного режима (подпункт «е» пункта 4 Правил предоставления коммунальных услуг собственникам и пользователям помещений в многоквартирном доме и жилых домов и пункт 15 приложения № 1 к данным Правилам; подпункт «в» пункта 11 Правил содержания общего имущества в МКД; пункты 3.1.2 и 3.2.2 Правил и норм технической эксплуатации жилищного фонда; СанПиН 2.1.2.2645-10).</w:t>
      </w:r>
    </w:p>
    <w:p w:rsidR="00A77B3E">
      <w:r>
        <w:t xml:space="preserve">  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дома ответчика подключен к системе централизованного теплоснабжения.</w:t>
      </w:r>
    </w:p>
    <w:p w:rsidR="00A77B3E">
      <w:r>
        <w:t xml:space="preserve"> Исходя из вышеизложенного следует, что отсутствие приборов отопления (радиаторов) в местах общего пользования в многоквартирном доме не является основанием для освобождения собственников помещений от платы за тепловую энергию, потребляемую в целях содержания общего имущества многоквартирного дома.</w:t>
      </w:r>
    </w:p>
    <w:p w:rsidR="00A77B3E">
      <w:r>
        <w:t>Таким образом, начисление платы за потребленную тепловую энергию в целях содержания общего имущества распределяется, в том числе, и на собственников жилых и нежилых помещений, отключенных от централизованного отопления, пропорционально их доле в праве общей собственности на общедомовое имущество.</w:t>
      </w:r>
    </w:p>
    <w:p w:rsidR="00A77B3E">
      <w:r>
        <w:t xml:space="preserve"> При этом, как указал Конституционный Суд Российской Федерации в Постановлении № 16-П от дата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дата № 46-П).</w:t>
      </w:r>
    </w:p>
    <w:p w:rsidR="00A77B3E">
      <w: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w:t>
      </w:r>
    </w:p>
    <w:p w:rsidR="00A77B3E">
      <w: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p>
    <w:p w:rsidR="00A77B3E">
      <w:r>
        <w:t xml:space="preserve"> 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(часть 3 статьи 36 и пункт 1 части 2 статьи 44 Жилищного кодекса Российской Федерации).</w:t>
      </w:r>
    </w:p>
    <w:p w:rsidR="00A77B3E">
      <w:r>
        <w:t>Как указал Конституционный Суд Российской Федерации в Постановлении № 16-П от дата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(п. 5).</w:t>
      </w:r>
    </w:p>
    <w:p w:rsidR="00A77B3E">
      <w:r>
        <w:t>Доказательств полного отключения от централизованной системы отопления многоквартирного дома № 5 по адрес, в адрес материалы дела не содержат.</w:t>
      </w:r>
    </w:p>
    <w:p w:rsidR="00A77B3E">
      <w:r>
        <w:t xml:space="preserve">В ходе рассмотрения дела, ответчиком не оспаривалось то обстоятельство, что она являлся собственником, нежилого помещения № 75,4 дом 5, адрес, адрес,  в период образовавшейся задолженности, с дата по дата. </w:t>
      </w:r>
    </w:p>
    <w:p w:rsidR="00A77B3E">
      <w:r>
        <w:t>В соответствии с ч. 1, 2 ст. 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77B3E">
      <w:r>
        <w:t>Собственники несут бремя содержания принадлежащего им имущества, если иное не предусмотрено законом или договором (статья 210 ГК РФ).</w:t>
      </w:r>
    </w:p>
    <w:p w:rsidR="00A77B3E">
      <w:r>
        <w:t xml:space="preserve">В соответствии с ч. 1, 2 ст. 39 ЖК РФ собственники помещений в многоквартирном доме несут бремя расходов на содержание общего имущества в многоквартирном доме.  </w:t>
      </w:r>
    </w:p>
    <w:p w:rsidR="00A77B3E">
      <w:r>
        <w:t>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 том числе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(часть 2 статьи 154 ЖК РФ).</w:t>
      </w:r>
    </w:p>
    <w:p w:rsidR="00A77B3E">
      <w: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(часть 1 статьи 158 ЖК РФ).</w:t>
      </w:r>
    </w:p>
    <w:p w:rsidR="00A77B3E">
      <w:r>
        <w:t>В соответствии с пунктом 1 части 1 статьи 36 ЖК РФ собственникам помещений в многоквартирном доме принадлежит на праве общей долевой собственности общее имущество в многоквартирном доме, в частности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A77B3E">
      <w:r>
        <w:t>Таким образом,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полотенцесушители,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Р телефон.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 введен в действие приказом Росстандарта от дата № 823).</w:t>
      </w:r>
    </w:p>
    <w:p w:rsidR="00A77B3E">
      <w:r>
        <w:t>Отсутствие в местах общего пользования приборов отопления (нахождение их в нерабочем состоянии) не исключает потребление тепловой энергии, ограждающие конструкции, плиты перекрытий и стены, граничащие с соседними помещениями, могут служить для отопления помещений, относящихся к общедомовому имуществу.</w:t>
      </w:r>
    </w:p>
    <w:p w:rsidR="00A77B3E">
      <w:r>
        <w:t>При этом, обязательства могут возникать не только из договорных отношений, а по другим основаниям, предусмотренным Гражданским кодексом РФ, а именно в соответствии с пунктом 1 статьи 8 Гражданского кодекса РФ -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77B3E">
      <w:r>
        <w:t>Согласно ст. 540 ГК РФ, когда абонентом по договору энергоснабжения (снабжения тепловой энергии ст. 548 ГК РФ)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к присоединенной сети.</w:t>
      </w:r>
    </w:p>
    <w:p w:rsidR="00A77B3E">
      <w:r>
        <w:t>Кроме того, пунктами 6, 7, 30 Постановления Правительства РФ от дата№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(Правила № 354) установлено, что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w:t>
      </w:r>
    </w:p>
    <w:p w:rsidR="00A77B3E">
      <w:r>
        <w:t>Отсутствие договора с теплоснабжающей организацией не может являться основанием для освобождения нанимателя жилого помещения от обязанности по своевременной и надлежащей оплате тепловой энергии.</w:t>
      </w:r>
    </w:p>
    <w:p w:rsidR="00A77B3E">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(пункт 40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w:t>
      </w:r>
    </w:p>
    <w:p w:rsidR="00A77B3E">
      <w:r>
        <w:t>Не взыскание с ответчика оплаты за услуги теплоснабжения по обогреву мест общего пользования приведет к тому, что сумма этой оплаты будет перераспределена между всеми жильцами с централизованным теплоснабжением пропорционально доли принадлежащих им мест общего пользования.</w:t>
      </w:r>
    </w:p>
    <w:p w:rsidR="00A77B3E">
      <w:r>
        <w:t>Контррасчет задолженности в деле отсутствует, доказательств иного размера задолженности материалы дела не содержат.</w:t>
      </w:r>
    </w:p>
    <w:p w:rsidR="00A77B3E">
      <w:r>
        <w:t xml:space="preserve">На момент рассмотрения дела, доказательств погашения образовавшейся задолженности в соответствии со ст. 56 ГПК РФ не представлено, расчет истца относимыми и допустимыми доказательствами не оспорен, доказательств того, что услуги по теплоснабжению дома в целом в спорный период не предоставлялись, материалы дела не содержат. </w:t>
        <w:tab/>
        <w:t xml:space="preserve"> </w:t>
      </w:r>
    </w:p>
    <w:p w:rsidR="00A77B3E">
      <w:r>
        <w:t>На основании статьи 98 ГПК РФ, согласно которой стороне, в пользу которой состоялось решение суда, суд присуждает возместить с другой стороны все понесённые по делу судебные расходы, за исключением случаев, предусмотренных частью второй статьи 96 настоящего Кодекса, суд приходит к выводу о необходимости взыскания с ответчиков в пользу истца суммы государственной пошлины, уплаченной истцом за подачу искового заявления.</w:t>
      </w:r>
    </w:p>
    <w:p w:rsidR="00A77B3E">
      <w:r>
        <w:t>В ходе рассмотрения дела от ответчика поступило заявления о применении сроков исковой давности по данному делу, и вынесении решения об отказе в удовлетворении иска.</w:t>
      </w:r>
    </w:p>
    <w:p w:rsidR="00A77B3E">
      <w:r>
        <w:t>В соответствии со статьей 195 Гражданского кодекса Российской Федерации исковой давностью признается срок для защиты права по иску лица, право которого нарушено.</w:t>
      </w:r>
    </w:p>
    <w:p w:rsidR="00A77B3E">
      <w:r>
        <w:t>Согласно пункту 1 статьи 196 данного кодекса общий срок исковой давности устанавливается в три года.</w:t>
      </w:r>
    </w:p>
    <w:p w:rsidR="00A77B3E">
      <w:r>
        <w:t>В силу пункта 1 статьи 200 названного кодекса, если законом не установлено иное, течение срока исковой давности начинается со дня, когда лицо узнало или должно было узнать о нарушении своего права.</w:t>
      </w:r>
    </w:p>
    <w:p w:rsidR="00A77B3E">
      <w:r>
        <w:t>В абзаце первом пункта 17 и абзаце втором пункта 18 постановления Пленума Верховного Суда Российской Федерации N 43 разъяснено, что в силу пункта 1 статьи 204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A77B3E">
      <w:r>
        <w:t>Истцом было направлено заявление о выдаче судебного приказа. Определением мирового судьи судебного участка № 88 Феодосийского судебного района (городской адрес) адрес от дата по делу № 2-88-929/2025, судебный приказ от дата был отменён.</w:t>
      </w:r>
    </w:p>
    <w:p w:rsidR="00A77B3E">
      <w:r>
        <w:t>В своих исковых требованиях истец также просил взыскать задолженность с ответчика за период с дата по дата.</w:t>
      </w:r>
    </w:p>
    <w:p w:rsidR="00A77B3E">
      <w:r>
        <w:t>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При этом начавшееся до предъявления иска течение срока исковой давности продолжается лишь с момента вступления в силу определения суда об оставлении заявления без рассмотрения или прекращения производства по делу, либо отмены судебного приказа (пункт 18 постановления Пленума Верховного Суда Российской Федерации от дата N 43).</w:t>
      </w:r>
    </w:p>
    <w:p w:rsidR="00A77B3E">
      <w:r>
        <w:t>дата истец обратился в суд с исковым заявлением о взыскании задолженности, то есть в течение шестимесячного срока со дня отмены судебного приказа</w:t>
      </w:r>
    </w:p>
    <w:p w:rsidR="00A77B3E">
      <w:r>
        <w:t>Однако, трёхлетний срок исковой давности надлежит исчислять с даты направления истцом заявления о вынесении судебного приказа.</w:t>
      </w:r>
    </w:p>
    <w:p w:rsidR="00A77B3E">
      <w:r>
        <w:t>Судебный приказ от дата был отменен Определением мирового судьи судебного участка № 88 Феодосийского судебного района (городской адрес) адрес от дата по делу № 2-88-929/2025 о взыскании задолженности за тепловую энергию, потребленную в целях содержания общего имущества многоквартирного дома № 5 расположенного по адресу: адрес, адрес за период с дата по дата.</w:t>
      </w:r>
    </w:p>
    <w:p w:rsidR="00A77B3E">
      <w:r>
        <w:t xml:space="preserve">Истец обратился в суд о вынесении судебного приказа только в дата. </w:t>
      </w:r>
    </w:p>
    <w:p w:rsidR="00A77B3E">
      <w:r>
        <w:t xml:space="preserve">С учетом вышеуказанных обстоятельств, мировой судья пришел к выводу, что истцом пропущен срок исковой давности о взыскании задолженности за период с дата по дата, предусмотренный ст. 196 Гражданского кодекса Российской Федерации, о применении которого заявлено ответчиком в ходе рассмотрения дела, что является самостоятельным основанием для отказа в иске.              </w:t>
      </w:r>
    </w:p>
    <w:p w:rsidR="00A77B3E">
      <w:r>
        <w:t xml:space="preserve">Таким образом, требования истца к фио о взыскании задолженности за тепловую энергию, потребленную в целях содержания общего имущества многоквартирного дома  за период с дата по дата в размере сумма, не подлежат удовлетворению.  </w:t>
      </w:r>
    </w:p>
    <w:p w:rsidR="00A77B3E">
      <w:r>
        <w:t>Частью 1 статьи 88 ГПК РФ предусмотрено, что судебные расходы состоят из государственной пошлины и издержек, связанных с рассмотрением дела.</w:t>
      </w:r>
    </w:p>
    <w:p w:rsidR="00A77B3E">
      <w:r>
        <w:t>В соответствии с положениями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Отказ в удовлетворении основных требований о взыскании суммы задолженности влечёт за собой и отказ в удовлетворении производных требований о компенсации судебных расходов.</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В удовлетворении исковых требований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за период с дата по дата в размере сумма, и расходов по оплате госпошлины в сумме сумма, - отказать.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мирового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