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F5361">
      <w:pPr>
        <w:ind w:firstLine="567"/>
        <w:jc w:val="both"/>
      </w:pPr>
      <w:r>
        <w:t xml:space="preserve"> </w:t>
      </w:r>
    </w:p>
    <w:p w:rsidR="006F5361" w:rsidP="006F5361">
      <w:pPr>
        <w:ind w:firstLine="567"/>
        <w:jc w:val="right"/>
      </w:pPr>
      <w:r>
        <w:t xml:space="preserve">УИД 91ms0091-01-2021-000046-98 </w:t>
      </w:r>
    </w:p>
    <w:p w:rsidR="006F5361" w:rsidP="006F5361">
      <w:pPr>
        <w:ind w:firstLine="567"/>
        <w:jc w:val="right"/>
      </w:pPr>
      <w:r>
        <w:t xml:space="preserve"> Дело № 2-91-140/2021 </w:t>
      </w:r>
    </w:p>
    <w:p w:rsidR="006F5361" w:rsidP="006F5361">
      <w:pPr>
        <w:ind w:firstLine="567"/>
        <w:jc w:val="right"/>
      </w:pPr>
      <w:r>
        <w:t xml:space="preserve"> </w:t>
      </w:r>
    </w:p>
    <w:p w:rsidR="00A77B3E" w:rsidP="006F5361">
      <w:pPr>
        <w:ind w:firstLine="567"/>
        <w:jc w:val="center"/>
      </w:pPr>
      <w:r>
        <w:t>ЗАОЧНОЕ РЕШЕНИЕ</w:t>
      </w:r>
    </w:p>
    <w:p w:rsidR="00A77B3E" w:rsidP="006F5361">
      <w:pPr>
        <w:ind w:firstLine="567"/>
        <w:jc w:val="center"/>
      </w:pPr>
      <w:r>
        <w:t>Именем Российской Фе</w:t>
      </w:r>
      <w:r>
        <w:t>дерации</w:t>
      </w:r>
    </w:p>
    <w:p w:rsidR="00A77B3E" w:rsidP="006F5361">
      <w:pPr>
        <w:ind w:firstLine="567"/>
        <w:jc w:val="center"/>
      </w:pPr>
      <w:r>
        <w:t>(резолютивная часть)</w:t>
      </w:r>
    </w:p>
    <w:p w:rsidR="00A77B3E" w:rsidP="006F5361">
      <w:pPr>
        <w:ind w:firstLine="567"/>
        <w:jc w:val="both"/>
      </w:pPr>
      <w:r>
        <w:t>29 января 2021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>г. Феодосия</w:t>
      </w:r>
    </w:p>
    <w:p w:rsidR="00A77B3E" w:rsidP="006F5361">
      <w:pPr>
        <w:ind w:firstLine="567"/>
        <w:jc w:val="both"/>
      </w:pPr>
    </w:p>
    <w:p w:rsidR="00A77B3E" w:rsidP="006F5361">
      <w:pPr>
        <w:ind w:firstLine="567"/>
        <w:jc w:val="both"/>
      </w:pPr>
      <w:r>
        <w:t xml:space="preserve"> </w:t>
      </w:r>
      <w:r>
        <w:t>Мировой судья судебного участка № 91 Феодосийского судебного района (городской округ Феодосия) Республики Крым Воробьёва Н.В.,</w:t>
      </w:r>
    </w:p>
    <w:p w:rsidR="00A77B3E" w:rsidP="006F5361">
      <w:pPr>
        <w:ind w:firstLine="567"/>
        <w:jc w:val="both"/>
      </w:pPr>
      <w:r>
        <w:t xml:space="preserve"> </w:t>
      </w:r>
      <w:r>
        <w:t>при секретаре судебного заседания Н</w:t>
      </w:r>
      <w:r>
        <w:t xml:space="preserve">ейжмак Т.А., </w:t>
      </w:r>
    </w:p>
    <w:p w:rsidR="00A77B3E" w:rsidP="006F5361">
      <w:pPr>
        <w:ind w:firstLine="567"/>
        <w:jc w:val="both"/>
      </w:pPr>
      <w:r>
        <w:t xml:space="preserve"> </w:t>
      </w:r>
      <w:r>
        <w:t xml:space="preserve">рассмотрев в открытом судебном заседании гражданское дело о взыскании задолженности за коммунальные услуги по исковому заявлению наименование организации к </w:t>
      </w:r>
      <w:r>
        <w:t>фио</w:t>
      </w:r>
      <w:r>
        <w:t xml:space="preserve">, </w:t>
      </w:r>
      <w:r>
        <w:t>-</w:t>
      </w:r>
    </w:p>
    <w:p w:rsidR="00A77B3E" w:rsidP="006F5361">
      <w:pPr>
        <w:ind w:firstLine="567"/>
        <w:jc w:val="both"/>
      </w:pPr>
      <w:r>
        <w:t xml:space="preserve"> </w:t>
      </w:r>
      <w:r>
        <w:t xml:space="preserve">Руководствуясь ст.ст. 194-199, 233-235 </w:t>
      </w:r>
      <w:r>
        <w:t>ГПК РФ</w:t>
      </w:r>
      <w:r>
        <w:t xml:space="preserve">, </w:t>
      </w:r>
      <w:r>
        <w:t xml:space="preserve">мировой судья </w:t>
      </w:r>
      <w:r>
        <w:t>-</w:t>
      </w:r>
    </w:p>
    <w:p w:rsidR="00A77B3E" w:rsidP="006F5361">
      <w:pPr>
        <w:ind w:firstLine="567"/>
        <w:jc w:val="both"/>
      </w:pPr>
      <w:r>
        <w:t xml:space="preserve"> </w:t>
      </w:r>
      <w:r>
        <w:t>решил:</w:t>
      </w:r>
    </w:p>
    <w:p w:rsidR="00A77B3E" w:rsidP="006F5361">
      <w:pPr>
        <w:ind w:firstLine="567"/>
        <w:jc w:val="both"/>
      </w:pPr>
      <w:r>
        <w:t xml:space="preserve"> </w:t>
      </w:r>
      <w:r>
        <w:t xml:space="preserve">В удовлетворении исковых требований </w:t>
      </w:r>
      <w:r>
        <w:t xml:space="preserve">наименование организации </w:t>
      </w:r>
      <w:r>
        <w:t xml:space="preserve">к </w:t>
      </w:r>
      <w:r>
        <w:t>фио</w:t>
      </w:r>
      <w:r>
        <w:t xml:space="preserve"> </w:t>
      </w:r>
      <w:r>
        <w:t>о взыскании задолженности за коммунальные услуги за период с дата по дата</w:t>
      </w:r>
      <w:r>
        <w:t xml:space="preserve"> в размере 16 758,72 отказать полностью.</w:t>
      </w:r>
    </w:p>
    <w:p w:rsidR="00A77B3E" w:rsidP="006F5361">
      <w:pPr>
        <w:ind w:firstLine="567"/>
        <w:jc w:val="both"/>
      </w:pPr>
      <w:r>
        <w:t xml:space="preserve"> </w:t>
      </w:r>
      <w:r>
        <w:t xml:space="preserve">Судебные </w:t>
      </w:r>
      <w:r>
        <w:t xml:space="preserve">расходы в соответствии с </w:t>
      </w:r>
      <w:r>
        <w:t>ч</w:t>
      </w:r>
      <w:r>
        <w:t xml:space="preserve">. 1 ст. 98 ГПК РФ возложить на истца. </w:t>
      </w:r>
    </w:p>
    <w:p w:rsidR="00A77B3E" w:rsidP="006F5361">
      <w:pPr>
        <w:ind w:firstLine="567"/>
        <w:jc w:val="both"/>
      </w:pPr>
      <w:r>
        <w:t xml:space="preserve"> </w:t>
      </w:r>
      <w:r>
        <w:t xml:space="preserve">Согласно положениям </w:t>
      </w:r>
      <w:r>
        <w:t xml:space="preserve">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</w:t>
      </w:r>
      <w:r>
        <w:t>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</w:t>
      </w:r>
      <w: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 объявления резолютивной части решения суда, если лица, участвующие в деле, их</w:t>
      </w:r>
      <w:r>
        <w:t xml:space="preserve">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F5361">
      <w:pPr>
        <w:ind w:firstLine="567"/>
        <w:jc w:val="both"/>
      </w:pPr>
      <w:r>
        <w:t xml:space="preserve"> Ответчик</w:t>
      </w:r>
      <w:r>
        <w:t xml:space="preserve">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A77B3E" w:rsidP="006F5361">
      <w:pPr>
        <w:ind w:firstLine="567"/>
        <w:jc w:val="both"/>
      </w:pPr>
      <w:r>
        <w:t xml:space="preserve"> </w:t>
      </w:r>
      <w:r>
        <w:t>Ответчиком заочное решение суда может быть обжаловано в апелляционном порядке в Феодосийский</w:t>
      </w:r>
      <w:r>
        <w:t xml:space="preserve">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суда об отказе в удовлетворении заявления об отмене этого решения суда, иными лица</w:t>
      </w:r>
      <w:r>
        <w:t>ми, участвующими в деле, а также лицами, которые не были привлечены к</w:t>
      </w:r>
      <w:r>
        <w:t xml:space="preserve"> участию в деле и вопрос о правах и об </w:t>
      </w:r>
      <w:r>
        <w:t>обязанностях</w:t>
      </w:r>
      <w:r>
        <w:t xml:space="preserve"> которых был разрешен судом, </w:t>
      </w:r>
      <w:r>
        <w:t>- в течение 1 (одного) месяца по истечении срока подачи ответчиком заявления об отмене этого решения суда,</w:t>
      </w:r>
      <w:r>
        <w:t xml:space="preserve">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A77B3E" w:rsidP="006F5361">
      <w:pPr>
        <w:ind w:firstLine="567"/>
        <w:jc w:val="both"/>
      </w:pPr>
      <w:r>
        <w:t>Мировой судья</w:t>
      </w:r>
      <w:r>
        <w:tab/>
      </w:r>
      <w:r>
        <w:tab/>
        <w:t xml:space="preserve"> </w:t>
      </w:r>
      <w:r>
        <w:t xml:space="preserve">/подпись/ </w:t>
      </w:r>
      <w:r>
        <w:tab/>
      </w:r>
      <w:r>
        <w:tab/>
      </w:r>
      <w:r>
        <w:tab/>
      </w:r>
      <w:r>
        <w:tab/>
      </w:r>
      <w:r>
        <w:tab/>
      </w:r>
      <w:r>
        <w:t>Н.В. Воробьёва</w:t>
      </w:r>
    </w:p>
    <w:p w:rsidR="00A77B3E" w:rsidP="006F5361">
      <w:pPr>
        <w:ind w:firstLine="567"/>
        <w:jc w:val="both"/>
      </w:pPr>
      <w:r>
        <w:t xml:space="preserve"> </w:t>
      </w:r>
    </w:p>
    <w:p w:rsidR="00A77B3E" w:rsidP="006F5361">
      <w:pPr>
        <w:ind w:firstLine="567"/>
        <w:jc w:val="both"/>
      </w:pPr>
    </w:p>
    <w:sectPr w:rsidSect="006F5361">
      <w:pgSz w:w="12240" w:h="15840"/>
      <w:pgMar w:top="568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08B"/>
    <w:rsid w:val="0017108B"/>
    <w:rsid w:val="006F53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10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