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D76D3C">
      <w:pPr>
        <w:ind w:firstLine="567"/>
        <w:jc w:val="right"/>
      </w:pPr>
      <w:r>
        <w:t xml:space="preserve"> Д</w:t>
      </w:r>
      <w:r>
        <w:t xml:space="preserve">ело № 2-91-282/2021 </w:t>
      </w:r>
    </w:p>
    <w:p w:rsidR="00A77B3E" w:rsidP="00D76D3C">
      <w:pPr>
        <w:ind w:firstLine="567"/>
        <w:jc w:val="center"/>
      </w:pPr>
      <w:r>
        <w:t>РЕШЕНИЕ</w:t>
      </w:r>
    </w:p>
    <w:p w:rsidR="00A77B3E" w:rsidP="00D76D3C">
      <w:pPr>
        <w:ind w:firstLine="567"/>
        <w:jc w:val="center"/>
      </w:pPr>
      <w:r>
        <w:t>Именем Российской Федерации</w:t>
      </w:r>
    </w:p>
    <w:p w:rsidR="00A77B3E" w:rsidP="00D76D3C">
      <w:pPr>
        <w:ind w:firstLine="567"/>
        <w:jc w:val="center"/>
      </w:pPr>
      <w:r>
        <w:t>(резолютивная часть)</w:t>
      </w:r>
    </w:p>
    <w:p w:rsidR="00A77B3E" w:rsidP="00D76D3C">
      <w:pPr>
        <w:ind w:firstLine="567"/>
        <w:jc w:val="both"/>
      </w:pPr>
      <w:r>
        <w:t xml:space="preserve">23 марта </w:t>
      </w:r>
      <w:r>
        <w:t>2021 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>г. Феодосия</w:t>
      </w:r>
    </w:p>
    <w:p w:rsidR="00A77B3E" w:rsidP="00D76D3C">
      <w:pPr>
        <w:ind w:firstLine="567"/>
        <w:jc w:val="both"/>
      </w:pPr>
    </w:p>
    <w:p w:rsidR="00A77B3E" w:rsidP="00D76D3C">
      <w:pPr>
        <w:ind w:firstLine="567"/>
        <w:jc w:val="both"/>
      </w:pPr>
      <w:r>
        <w:t xml:space="preserve"> </w:t>
      </w:r>
      <w:r>
        <w:t>Мировой судья судебного участка № 91 Феодосийского судебного района (городской округ Феодосия) Республики Крым Воробьёва Н.В.,</w:t>
      </w:r>
    </w:p>
    <w:p w:rsidR="00A77B3E" w:rsidP="00D76D3C">
      <w:pPr>
        <w:ind w:firstLine="567"/>
        <w:jc w:val="both"/>
      </w:pPr>
      <w:r>
        <w:t xml:space="preserve"> </w:t>
      </w:r>
      <w:r>
        <w:t xml:space="preserve">при секретаре судебного заседания Нейжмак Т.А., </w:t>
      </w:r>
    </w:p>
    <w:p w:rsidR="00A77B3E" w:rsidP="00D76D3C">
      <w:pPr>
        <w:ind w:firstLine="567"/>
        <w:jc w:val="both"/>
      </w:pPr>
      <w:r>
        <w:t xml:space="preserve"> </w:t>
      </w:r>
      <w:r>
        <w:t>рассмотрев в</w:t>
      </w:r>
      <w:r>
        <w:t xml:space="preserve"> открытом судебном заседании гражданское дело о взыскании задолженности за коммунальные услуги по исковому заявлению наименование организации к </w:t>
      </w:r>
      <w:r>
        <w:t>фио</w:t>
      </w:r>
      <w:r>
        <w:t xml:space="preserve">, </w:t>
      </w:r>
      <w:r>
        <w:t>-</w:t>
      </w:r>
    </w:p>
    <w:p w:rsidR="00A77B3E" w:rsidP="00D76D3C">
      <w:pPr>
        <w:ind w:firstLine="567"/>
        <w:jc w:val="both"/>
      </w:pPr>
      <w:r>
        <w:t xml:space="preserve"> </w:t>
      </w:r>
      <w:r>
        <w:t xml:space="preserve">Руководствуясь ст.ст. 194-199 </w:t>
      </w:r>
      <w:r>
        <w:t xml:space="preserve">ГПК РФ, </w:t>
      </w:r>
      <w:r>
        <w:t xml:space="preserve">мировой судья </w:t>
      </w:r>
      <w:r>
        <w:t>-</w:t>
      </w:r>
    </w:p>
    <w:p w:rsidR="00A77B3E" w:rsidP="00D76D3C">
      <w:pPr>
        <w:ind w:firstLine="567"/>
        <w:jc w:val="both"/>
      </w:pPr>
      <w:r>
        <w:t xml:space="preserve"> </w:t>
      </w:r>
      <w:r>
        <w:t>решил:</w:t>
      </w:r>
    </w:p>
    <w:p w:rsidR="00A77B3E" w:rsidP="00D76D3C">
      <w:pPr>
        <w:ind w:firstLine="567"/>
        <w:jc w:val="both"/>
      </w:pPr>
      <w:r>
        <w:t xml:space="preserve"> </w:t>
      </w:r>
      <w:r>
        <w:t xml:space="preserve">В </w:t>
      </w:r>
      <w:r>
        <w:t xml:space="preserve">удовлетворении исковых требований наименование организации </w:t>
      </w:r>
      <w:r>
        <w:t xml:space="preserve">к </w:t>
      </w:r>
      <w:r>
        <w:t>фио</w:t>
      </w:r>
      <w:r>
        <w:t xml:space="preserve"> </w:t>
      </w:r>
      <w:r>
        <w:t xml:space="preserve">о взыскании задолженности по оплате коммунальных услуг </w:t>
      </w:r>
      <w:r>
        <w:t>за период с дата по дата</w:t>
      </w:r>
      <w:r>
        <w:t xml:space="preserve"> в размере сумма - отказать полностью.</w:t>
      </w:r>
    </w:p>
    <w:p w:rsidR="00A77B3E" w:rsidP="00D76D3C">
      <w:pPr>
        <w:ind w:firstLine="567"/>
        <w:jc w:val="both"/>
      </w:pPr>
      <w:r>
        <w:t xml:space="preserve"> </w:t>
      </w:r>
      <w:r>
        <w:t xml:space="preserve">Судебные расходы в соответствии с </w:t>
      </w:r>
      <w:r>
        <w:t>ч</w:t>
      </w:r>
      <w:r>
        <w:t>. 1 ст. 98 ГПК РФ</w:t>
      </w:r>
      <w:r>
        <w:t xml:space="preserve"> возложить на истца. </w:t>
      </w:r>
    </w:p>
    <w:p w:rsidR="00A77B3E" w:rsidP="00D76D3C">
      <w:pPr>
        <w:ind w:firstLine="567"/>
        <w:jc w:val="both"/>
      </w:pPr>
      <w:r>
        <w:t xml:space="preserve"> </w:t>
      </w:r>
      <w:r>
        <w:t xml:space="preserve">Согласно положениям </w:t>
      </w:r>
      <w:r>
        <w:t>частей третьей, четвёртой и пятой ст. 199 ГПК РФ, разъяснить сторонам, что мировой судья может не составлять мотивированное решение суда по рассмотренному им делу. Мировой судья обязан составить моти</w:t>
      </w:r>
      <w:r>
        <w:t>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</w:t>
      </w:r>
      <w:r>
        <w:t xml:space="preserve">ешения суда, если лица, участвующие в деле, их представители присутствовали в судебном заседании, или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</w:t>
      </w:r>
      <w:r>
        <w:t>заседании.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 w:rsidP="00D76D3C">
      <w:pPr>
        <w:ind w:firstLine="567"/>
        <w:jc w:val="both"/>
      </w:pPr>
      <w:r>
        <w:t>Решение может быть обжаловано в Феодосийский городско</w:t>
      </w:r>
      <w:r>
        <w:t xml:space="preserve">й суд Республики Крым через мировую судью судебного участка № 91 Феодосийского судебного района (городской округ Феодосия) Республики Крым в течение месяца со дня его вынесения в окончательной форме. </w:t>
      </w:r>
    </w:p>
    <w:p w:rsidR="00A77B3E" w:rsidP="00D76D3C">
      <w:pPr>
        <w:ind w:firstLine="567"/>
        <w:jc w:val="both"/>
      </w:pPr>
    </w:p>
    <w:p w:rsidR="00A77B3E" w:rsidP="00D76D3C">
      <w:pPr>
        <w:ind w:firstLine="567"/>
        <w:jc w:val="both"/>
      </w:pPr>
      <w:r>
        <w:t>Мировой судья</w:t>
      </w:r>
      <w:r>
        <w:tab/>
      </w:r>
      <w:r>
        <w:tab/>
        <w:t xml:space="preserve"> </w:t>
      </w:r>
      <w:r>
        <w:t xml:space="preserve">/подпись/ </w:t>
      </w:r>
      <w:r>
        <w:t>Н.В. Воробьёва</w:t>
      </w:r>
    </w:p>
    <w:p w:rsidR="00A77B3E" w:rsidP="00D76D3C">
      <w:pPr>
        <w:ind w:firstLine="567"/>
        <w:jc w:val="both"/>
      </w:pPr>
      <w:r>
        <w:t xml:space="preserve"> </w:t>
      </w:r>
    </w:p>
    <w:p w:rsidR="00A77B3E" w:rsidP="00D76D3C">
      <w:pPr>
        <w:ind w:firstLine="567"/>
        <w:jc w:val="both"/>
      </w:pPr>
    </w:p>
    <w:sectPr w:rsidSect="00D76D3C">
      <w:pgSz w:w="12240" w:h="15840"/>
      <w:pgMar w:top="568" w:right="90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122D"/>
    <w:rsid w:val="00A77B3E"/>
    <w:rsid w:val="00D76D3C"/>
    <w:rsid w:val="00ED122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1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