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2-91-457/2026</w:t>
      </w:r>
    </w:p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   адрес</w:t>
      </w:r>
    </w:p>
    <w:p w:rsidR="00A77B3E">
      <w:r>
        <w:t xml:space="preserve">         Мировой судья судебного участка № 91 Феодосийского судебного района (город республиканского значения Феодосия с подчиненной ему территорией)  адрес фио, </w:t>
      </w:r>
    </w:p>
    <w:p w:rsidR="00A77B3E">
      <w:r>
        <w:t xml:space="preserve">         при секретаре судебного заседания фио, 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фио о взыскании задолженности по договору займа - удовлетворить полностью.</w:t>
      </w:r>
    </w:p>
    <w:p w:rsidR="00A77B3E">
      <w:r>
        <w:t xml:space="preserve">            Взыскать с фио Александра, паспортные данные, ИНН 911107682670), в пользу наименование организации  (ИНН: телефон, ОГРН 1195476020343, КПП 540601001), сумму задолженности по договору займа № 24549644 от дата, за период с дата по дата в размере сумма,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/подпись/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