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УИД 91МS0091-телефон-телефон                                                                                             </w:t>
      </w:r>
    </w:p>
    <w:p w:rsidR="00A77B3E">
      <w:r>
        <w:t xml:space="preserve"> Дело № 2-91-505/2026                                                             </w:t>
      </w:r>
    </w:p>
    <w:p w:rsidR="00A77B3E">
      <w:r>
        <w:t xml:space="preserve">  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             дата</w:t>
        <w:tab/>
        <w:t xml:space="preserve">         адрес</w:t>
      </w:r>
    </w:p>
    <w:p w:rsidR="00A77B3E">
      <w:r>
        <w:t xml:space="preserve">             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            с участием истца фио</w:t>
      </w:r>
    </w:p>
    <w:p w:rsidR="00A77B3E">
      <w:r>
        <w:t xml:space="preserve">             при секретаре судебного заседания фио, в отсутствие ответчика, надлежаще извещенного, и не просившего рассмотреть дело в его отсутствие, рассмотрев в заочном производстве в открытом судебном заседании гражданское дело по исковому заявлению  фио к наименование организации о защите прав потребителей, третье лицо, не заявляющее самостоятельные требования относительно предмета спора: фио,  </w:t>
      </w:r>
    </w:p>
    <w:p w:rsidR="00A77B3E">
      <w:r>
        <w:t xml:space="preserve">               Руководствуясь ст.ст. 194-199, 233, 235    ГПК РФ,   мировой судья  -</w:t>
      </w:r>
    </w:p>
    <w:p w:rsidR="00A77B3E"/>
    <w:p w:rsidR="00A77B3E">
      <w:r>
        <w:t>решил:</w:t>
      </w:r>
    </w:p>
    <w:p w:rsidR="00A77B3E">
      <w:r>
        <w:t xml:space="preserve">               </w:t>
      </w:r>
    </w:p>
    <w:p w:rsidR="00A77B3E">
      <w:r>
        <w:t xml:space="preserve">             Исковые требования фио к наименование организации о защите прав потребителей – удовлетворить частично. </w:t>
      </w:r>
    </w:p>
    <w:p w:rsidR="00A77B3E">
      <w:r>
        <w:t xml:space="preserve">Взыскать с фио, паспортные данные) в пользу фио, паспортные данные) денежные средства  в размере сумма; неустойку в размере сумма; компенсацию морального вреда в размере сумма; штраф в размере сумма </w:t>
      </w:r>
    </w:p>
    <w:p w:rsidR="00A77B3E">
      <w:r>
        <w:t>Судебные расходы от уплаты которых истец был освобожден, а именно расходы на оплату государственной пошлины, взыскать с фио, паспортные данные) в доход местного бюджета в размере сумма за требования имущественного характера.</w:t>
      </w:r>
    </w:p>
    <w:p w:rsidR="00A77B3E">
      <w:r>
        <w:t xml:space="preserve">В удовлетворении остальной части исковых требований фио к наименование организации о защите прав потребителей  – отказать.      </w:t>
      </w:r>
    </w:p>
    <w:p w:rsidR="00A77B3E">
      <w:r>
        <w:t xml:space="preserve">  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          </w:t>
      </w:r>
    </w:p>
    <w:p w:rsidR="00A77B3E">
      <w:r>
        <w:t>Мировой судья</w:t>
        <w:tab/>
        <w:tab/>
        <w:t xml:space="preserve">                            /подпись/                                                  фио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   секретарь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