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A4F90">
      <w:pPr>
        <w:spacing w:line="568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4800600</wp:posOffset>
                </wp:positionH>
                <wp:positionV relativeFrom="paragraph">
                  <wp:posOffset>1270</wp:posOffset>
                </wp:positionV>
                <wp:extent cx="1225550" cy="120650"/>
                <wp:effectExtent l="4445" t="0" r="0" b="44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F90">
                            <w:pPr>
                              <w:pStyle w:val="3"/>
                              <w:shd w:val="clear" w:color="auto" w:fill="auto"/>
                              <w:spacing w:line="190" w:lineRule="exact"/>
                            </w:pPr>
                            <w:r>
                              <w:t>дело № 2-91-523/2017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96.5pt;height:9.5pt;margin-top:0.1pt;margin-left:378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251659264" filled="f" stroked="f">
                <v:textbox style="mso-fit-shape-to-text:t" inset="0,0,0,0">
                  <w:txbxContent>
                    <w:p w:rsidR="005A4F90">
                      <w:pPr>
                        <w:pStyle w:val="3"/>
                        <w:shd w:val="clear" w:color="auto" w:fill="auto"/>
                        <w:spacing w:line="190" w:lineRule="exact"/>
                      </w:pPr>
                      <w:r>
                        <w:t>дело № 2-91-523/2017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A4F90">
      <w:pPr>
        <w:rPr>
          <w:sz w:val="2"/>
          <w:szCs w:val="2"/>
        </w:rPr>
        <w:sectPr>
          <w:type w:val="continuous"/>
          <w:pgSz w:w="11900" w:h="16840"/>
          <w:pgMar w:top="401" w:right="1456" w:bottom="3823" w:left="772" w:header="0" w:footer="3" w:gutter="0"/>
          <w:cols w:space="720"/>
          <w:noEndnote/>
          <w:docGrid w:linePitch="360"/>
        </w:sectPr>
      </w:pPr>
    </w:p>
    <w:p w:rsidR="005A4F90">
      <w:pPr>
        <w:pStyle w:val="40"/>
        <w:shd w:val="clear" w:color="auto" w:fill="auto"/>
      </w:pPr>
      <w:r>
        <w:t>РЕШЕНИЕ</w:t>
      </w:r>
    </w:p>
    <w:p w:rsidR="005A4F90">
      <w:pPr>
        <w:pStyle w:val="20"/>
        <w:shd w:val="clear" w:color="auto" w:fill="auto"/>
        <w:spacing w:after="267"/>
      </w:pPr>
      <w:r>
        <w:t>Именем Российской Федерации</w:t>
      </w:r>
      <w:r>
        <w:br/>
        <w:t xml:space="preserve">                                   </w:t>
      </w:r>
      <w:r>
        <w:t>(резолютивная часть)</w:t>
      </w:r>
    </w:p>
    <w:p w:rsidR="005A4F90">
      <w:pPr>
        <w:pStyle w:val="20"/>
        <w:shd w:val="clear" w:color="auto" w:fill="auto"/>
        <w:spacing w:after="211" w:line="240" w:lineRule="exact"/>
        <w:jc w:val="left"/>
      </w:pPr>
      <w:r>
        <w:rPr>
          <w:noProof/>
        </w:rPr>
        <mc:AlternateContent>
          <mc:Choice Requires="wps">
            <w:drawing>
              <wp:anchor distT="0" distB="0" distL="2313305" distR="63500" simplePos="0" relativeHeight="251660288" behindDoc="1" locked="0" layoutInCell="1" allowOverlap="1">
                <wp:simplePos x="0" y="0"/>
                <wp:positionH relativeFrom="margin">
                  <wp:posOffset>4587240</wp:posOffset>
                </wp:positionH>
                <wp:positionV relativeFrom="paragraph">
                  <wp:posOffset>-8890</wp:posOffset>
                </wp:positionV>
                <wp:extent cx="1377950" cy="152400"/>
                <wp:effectExtent l="635" t="2540" r="2540" b="0"/>
                <wp:wrapSquare wrapText="left"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F90">
                            <w:pPr>
                              <w:pStyle w:val="2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19 октября 2017 года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6" type="#_x0000_t202" style="width:108.5pt;height:12pt;margin-top:-0.7pt;margin-left:361.2pt;mso-height-percent:0;mso-height-relative:page;mso-position-horizontal-relative:margin;mso-width-percent:0;mso-width-relative:page;mso-wrap-distance-bottom:0;mso-wrap-distance-left:182.15pt;mso-wrap-distance-right:5pt;mso-wrap-distance-top:0;mso-wrap-style:square;position:absolute;visibility:visible;v-text-anchor:top;z-index:-251655168" filled="f" stroked="f">
                <v:textbox style="mso-fit-shape-to-text:t" inset="0,0,0,0">
                  <w:txbxContent>
                    <w:p w:rsidR="005A4F90">
                      <w:pPr>
                        <w:pStyle w:val="20"/>
                        <w:shd w:val="clear" w:color="auto" w:fill="auto"/>
                        <w:spacing w:after="0" w:line="240" w:lineRule="exact"/>
                        <w:jc w:val="left"/>
                      </w:pPr>
                      <w:r>
                        <w:rPr>
                          <w:rStyle w:val="2Exact"/>
                        </w:rPr>
                        <w:t>19 октября 2017 года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t>город Феодосия Республики Крым</w:t>
      </w:r>
    </w:p>
    <w:p w:rsidR="005A4F90">
      <w:pPr>
        <w:pStyle w:val="20"/>
        <w:shd w:val="clear" w:color="auto" w:fill="auto"/>
        <w:spacing w:after="0"/>
        <w:ind w:firstLine="740"/>
        <w:jc w:val="both"/>
      </w:pPr>
      <w:r>
        <w:rPr>
          <w:noProof/>
        </w:rPr>
        <w:drawing>
          <wp:anchor distT="0" distB="0" distL="63500" distR="63500" simplePos="0" relativeHeight="251662336" behindDoc="1" locked="0" layoutInCell="1" allowOverlap="1">
            <wp:simplePos x="0" y="0"/>
            <wp:positionH relativeFrom="margin">
              <wp:posOffset>21590</wp:posOffset>
            </wp:positionH>
            <wp:positionV relativeFrom="paragraph">
              <wp:posOffset>1231265</wp:posOffset>
            </wp:positionV>
            <wp:extent cx="6089650" cy="469265"/>
            <wp:effectExtent l="0" t="0" r="0" b="0"/>
            <wp:wrapTopAndBottom/>
            <wp:docPr id="4" name="Рисунок 4" descr="C: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288763" name="Picture 4" descr="C: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Мировой судья судебного участка № 91 Феодосийского судебного района (городской округ </w:t>
      </w:r>
      <w:r>
        <w:t>Феодосия) Республики Крым Воробьёва Н.В., при секретаре Дудковой Н.А., с участи</w:t>
      </w:r>
      <w:r>
        <w:softHyphen/>
        <w:t>ем представителя истца Олейниковой Л.В. и ответчика Прокопьевой Л.И., рассмотрев в от</w:t>
      </w:r>
      <w:r>
        <w:softHyphen/>
        <w:t>крытом судебном заседании материалы гражданского дела по исковому заявлению Государ- ствен</w:t>
      </w:r>
      <w:r>
        <w:t>ного унитарного предприятия Республики Крым "Крымтеплокоммунэнерго" к Проко</w:t>
      </w:r>
      <w:r>
        <w:softHyphen/>
        <w:t>пьевой Л.</w:t>
      </w:r>
      <w:r>
        <w:t>И.</w:t>
      </w:r>
      <w:r>
        <w:t>, Б</w:t>
      </w:r>
      <w:r>
        <w:t>олдырь А.А.</w:t>
      </w:r>
      <w:r>
        <w:t xml:space="preserve"> о взыскании задолженности за коммунальные услуги (централизованное отопление),</w:t>
      </w:r>
    </w:p>
    <w:p w:rsidR="005A4F90">
      <w:pPr>
        <w:pStyle w:val="20"/>
        <w:shd w:val="clear" w:color="auto" w:fill="auto"/>
        <w:spacing w:after="0"/>
        <w:ind w:firstLine="780"/>
        <w:jc w:val="both"/>
      </w:pPr>
      <w:r>
        <w:t>Исковые требования ГУП РК "Крымтеплокоммунэнерго"</w:t>
      </w:r>
      <w:r>
        <w:t xml:space="preserve"> удовлетворить полностью.</w:t>
      </w:r>
    </w:p>
    <w:p w:rsidR="005A4F90">
      <w:pPr>
        <w:pStyle w:val="20"/>
        <w:shd w:val="clear" w:color="auto" w:fill="auto"/>
        <w:spacing w:after="0"/>
        <w:ind w:firstLine="780"/>
        <w:jc w:val="both"/>
      </w:pPr>
      <w:r>
        <w:t>Взыскать с Прокопьевой Л.</w:t>
      </w:r>
      <w:r>
        <w:t>И.</w:t>
      </w:r>
      <w:r>
        <w:t xml:space="preserve">, … </w:t>
      </w:r>
      <w:r>
        <w:t>года рождения, в пользу ГУП РК "Крымтеплокоммунэнерго" денежные средства в счёт задолженности по оплате комму</w:t>
      </w:r>
      <w:r>
        <w:softHyphen/>
        <w:t>нальных услуг за период с 01.08.2016 года по 30.04.2017 года в размере</w:t>
      </w:r>
      <w:r>
        <w:t xml:space="preserve"> 4823,76 (Четыре ты</w:t>
      </w:r>
      <w:r>
        <w:softHyphen/>
        <w:t>сячи восемьсот двадцать три руб. 76 коп.) руб. и расходы по оплате государственной по</w:t>
      </w:r>
      <w:r>
        <w:softHyphen/>
        <w:t>шлины в размере 200,00 (двести руб. 00 коп.) руб.</w:t>
      </w:r>
    </w:p>
    <w:p w:rsidR="005A4F90">
      <w:pPr>
        <w:pStyle w:val="20"/>
        <w:shd w:val="clear" w:color="auto" w:fill="auto"/>
        <w:spacing w:after="0"/>
        <w:ind w:firstLine="780"/>
        <w:jc w:val="both"/>
      </w:pPr>
      <w:r>
        <w:t>Взыскать с Б</w:t>
      </w:r>
      <w:r>
        <w:t>олдырь А.</w:t>
      </w:r>
      <w:r>
        <w:t>А.</w:t>
      </w:r>
      <w:r>
        <w:t xml:space="preserve">, … </w:t>
      </w:r>
      <w:r>
        <w:t>года рождения, в пользу ГУП РК "Крымтеплокоммунэ</w:t>
      </w:r>
      <w:r>
        <w:t>нерго" денежные средства в счёт задолженности по оплате коммунальных услуг за период с 01.08.2016 года по 31.05.2017 года в размере 5430,19 (пять тысяч четыреста тридцать руб. 19 коп.) руб. и расходы по оплате государственной пошлины в размере 210,16 (двес</w:t>
      </w:r>
      <w:r>
        <w:t>ти рублей 16 коп.) руб.</w:t>
      </w:r>
    </w:p>
    <w:p w:rsidR="005A4F90">
      <w:pPr>
        <w:pStyle w:val="20"/>
        <w:shd w:val="clear" w:color="auto" w:fill="auto"/>
        <w:spacing w:after="0"/>
        <w:ind w:firstLine="700"/>
        <w:jc w:val="both"/>
      </w:pPr>
      <w:r>
        <w:t>Согласно положений частей третьей, четвёртой и пятой ст. 199 ГПК РФ, разъяснить сторонам, что мировой судья может не составлять мотивированное решение суда по рас</w:t>
      </w:r>
      <w:r>
        <w:softHyphen/>
        <w:t xml:space="preserve">смотренному им делу. Мировой судья обязан составить мотивированное </w:t>
      </w:r>
      <w:r>
        <w:t>решение суда по рассмотренному им делу в случае поступления от лиц, участвующих в деле, их представите</w:t>
      </w:r>
      <w:r>
        <w:softHyphen/>
        <w:t>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</w:t>
      </w:r>
      <w:r>
        <w:t>а, если лица, участву</w:t>
      </w:r>
      <w:r>
        <w:softHyphen/>
        <w:t>ющие в деле, их представители присутствовали в судебном заседании, или в течение пятна</w:t>
      </w:r>
      <w:r>
        <w:softHyphen/>
        <w:t>дцати дней со дня объявления резолютивной части решения суда, если лица, участвующие в деле, их представители не присутствовали в судебном заседани</w:t>
      </w:r>
      <w:r>
        <w:t>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A4F90">
      <w:pPr>
        <w:pStyle w:val="20"/>
        <w:shd w:val="clear" w:color="auto" w:fill="auto"/>
        <w:spacing w:after="0"/>
        <w:ind w:firstLine="780"/>
        <w:jc w:val="both"/>
        <w:sectPr>
          <w:type w:val="continuous"/>
          <w:pgSz w:w="11900" w:h="16840"/>
          <w:pgMar w:top="661" w:right="1456" w:bottom="4500" w:left="772" w:header="0" w:footer="3" w:gutter="0"/>
          <w:cols w:space="720"/>
          <w:noEndnote/>
          <w:docGrid w:linePitch="360"/>
        </w:sectPr>
      </w:pPr>
      <w:r>
        <w:t>Решение может быть обжаловано в Феодоси</w:t>
      </w:r>
      <w:r>
        <w:t xml:space="preserve">йский городской суд Республики Крым через мировую судью судебного участка № 91 Феодосийского судебного района (городской округ Феодосия) Республики Крым в течение месяца со дня его </w:t>
      </w:r>
      <w:r>
        <w:t>в</w:t>
      </w:r>
      <w:r>
        <w:t>ы</w:t>
      </w:r>
      <w:r>
        <w:t>н</w:t>
      </w:r>
      <w:r>
        <w:t>е</w:t>
      </w:r>
      <w:r>
        <w:t>с</w:t>
      </w:r>
      <w:r>
        <w:t>е</w:t>
      </w:r>
      <w:r>
        <w:t>н</w:t>
      </w:r>
      <w:r>
        <w:t>и</w:t>
      </w:r>
      <w:r>
        <w:t>я</w:t>
      </w:r>
      <w:r>
        <w:t>.</w:t>
      </w:r>
    </w:p>
    <w:p w:rsidR="00B81AEF" w:rsidP="00B81AEF">
      <w:pPr>
        <w:tabs>
          <w:tab w:val="left" w:pos="3686"/>
        </w:tabs>
        <w:ind w:right="424"/>
        <w:jc w:val="both"/>
        <w:rPr>
          <w:rFonts w:ascii="Times New Roman" w:hAnsi="Times New Roman" w:cs="Times New Roman"/>
        </w:rPr>
      </w:pPr>
      <w:r w:rsidRPr="00B81AEF">
        <w:rPr>
          <w:rFonts w:ascii="Times New Roman" w:hAnsi="Times New Roman" w:cs="Times New Roman"/>
        </w:rPr>
        <w:t xml:space="preserve">Мировой судья                       </w:t>
      </w:r>
      <w:r>
        <w:rPr>
          <w:rFonts w:ascii="Times New Roman" w:hAnsi="Times New Roman" w:cs="Times New Roman"/>
        </w:rPr>
        <w:t xml:space="preserve">                                      </w:t>
      </w:r>
      <w:r w:rsidRPr="00B81AEF">
        <w:rPr>
          <w:rFonts w:ascii="Times New Roman" w:hAnsi="Times New Roman" w:cs="Times New Roman"/>
        </w:rPr>
        <w:t xml:space="preserve">                      Н.В. Воробьёва</w:t>
      </w:r>
    </w:p>
    <w:sectPr w:rsidSect="00B81AEF">
      <w:type w:val="continuous"/>
      <w:pgSz w:w="11900" w:h="16840"/>
      <w:pgMar w:top="401" w:right="1456" w:bottom="1702" w:left="77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90"/>
    <w:rsid w:val="005A4F90"/>
    <w:rsid w:val="00B81A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5DC0F6D-4AD2-4FE1-BACA-AE24EFCBF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3Exact">
    <w:name w:val="Основной текст (3) Exact"/>
    <w:basedOn w:val="DefaultParagraphFont"/>
    <w:link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DefaultParagraphFont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">
    <w:name w:val="Подпись к картинке Exact"/>
    <w:basedOn w:val="DefaultParagraphFont"/>
    <w:link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">
    <w:name w:val="Основной текст (3)"/>
    <w:basedOn w:val="Normal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Normal"/>
    <w:link w:val="4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">
    <w:name w:val="Подпись к картинке"/>
    <w:basedOn w:val="Normal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B81AEF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81AE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