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57CA">
      <w:pPr>
        <w:ind w:firstLine="567"/>
        <w:jc w:val="right"/>
      </w:pPr>
      <w:r>
        <w:t xml:space="preserve"> </w:t>
      </w:r>
      <w:r>
        <w:t xml:space="preserve">УИД 91ms0091-01-2020-001005-18  </w:t>
      </w:r>
    </w:p>
    <w:p w:rsidR="00A77B3E" w:rsidP="00B957CA">
      <w:pPr>
        <w:ind w:firstLine="567"/>
        <w:jc w:val="right"/>
      </w:pPr>
      <w:r>
        <w:t xml:space="preserve"> </w:t>
      </w:r>
      <w:r>
        <w:t xml:space="preserve">Дело № 2-91-599/2020 </w:t>
      </w:r>
    </w:p>
    <w:p w:rsidR="00A77B3E" w:rsidP="00B957CA">
      <w:pPr>
        <w:ind w:firstLine="567"/>
        <w:jc w:val="center"/>
      </w:pPr>
    </w:p>
    <w:p w:rsidR="00A77B3E" w:rsidP="00B957CA">
      <w:pPr>
        <w:ind w:firstLine="567"/>
        <w:jc w:val="center"/>
      </w:pPr>
      <w:r>
        <w:t>ЗАОЧНОЕ РЕШЕНИЕ</w:t>
      </w:r>
    </w:p>
    <w:p w:rsidR="00A77B3E" w:rsidP="00B957CA">
      <w:pPr>
        <w:ind w:firstLine="567"/>
        <w:jc w:val="center"/>
      </w:pPr>
      <w:r>
        <w:t>Именем Российской Федерации</w:t>
      </w:r>
    </w:p>
    <w:p w:rsidR="00A77B3E" w:rsidP="00B957CA">
      <w:pPr>
        <w:ind w:firstLine="567"/>
        <w:jc w:val="center"/>
      </w:pPr>
      <w:r>
        <w:t>(резолютивная ч</w:t>
      </w:r>
      <w:r>
        <w:t>асть)</w:t>
      </w:r>
    </w:p>
    <w:p w:rsidR="00A77B3E" w:rsidP="00B957CA">
      <w:pPr>
        <w:ind w:firstLine="567"/>
        <w:jc w:val="both"/>
      </w:pPr>
      <w:r>
        <w:t>09 сентября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B957CA">
      <w:pPr>
        <w:ind w:firstLine="567"/>
        <w:jc w:val="both"/>
      </w:pPr>
    </w:p>
    <w:p w:rsidR="00A77B3E" w:rsidP="00B957CA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B957CA">
      <w:pPr>
        <w:ind w:firstLine="567"/>
        <w:jc w:val="both"/>
      </w:pPr>
      <w:r>
        <w:t xml:space="preserve"> </w:t>
      </w:r>
      <w:r>
        <w:t xml:space="preserve">при помощнике мирового судьи </w:t>
      </w:r>
      <w:r>
        <w:t>Дудковой</w:t>
      </w:r>
      <w:r>
        <w:t xml:space="preserve"> Н.А., </w:t>
      </w:r>
    </w:p>
    <w:p w:rsidR="00A77B3E" w:rsidP="00B957CA">
      <w:pPr>
        <w:ind w:firstLine="567"/>
        <w:jc w:val="both"/>
      </w:pPr>
      <w:r>
        <w:t xml:space="preserve"> </w:t>
      </w:r>
      <w:r>
        <w:t>ра</w:t>
      </w:r>
      <w:r>
        <w:t>ссмотрев в открытом судебном заседании гражданское дело о взыскании задолженности за не учтено</w:t>
      </w:r>
      <w:r>
        <w:t xml:space="preserve"> потребленную электроэнергию </w:t>
      </w:r>
      <w:r>
        <w:t xml:space="preserve">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-</w:t>
      </w:r>
    </w:p>
    <w:p w:rsidR="00A77B3E" w:rsidP="00B957CA">
      <w:pPr>
        <w:ind w:firstLine="567"/>
        <w:jc w:val="both"/>
      </w:pPr>
      <w:r>
        <w:t xml:space="preserve"> </w:t>
      </w:r>
      <w:r>
        <w:t xml:space="preserve">Руководствуясь ст.ст. 194-199, 233-235 </w:t>
      </w:r>
      <w:r>
        <w:t>Г</w:t>
      </w:r>
      <w:r>
        <w:t xml:space="preserve">ПК РФ, </w:t>
      </w:r>
      <w:r>
        <w:t xml:space="preserve">мировой судья </w:t>
      </w:r>
      <w:r>
        <w:t>-</w:t>
      </w:r>
    </w:p>
    <w:p w:rsidR="00A77B3E" w:rsidP="00B957CA">
      <w:pPr>
        <w:ind w:firstLine="567"/>
        <w:jc w:val="both"/>
      </w:pPr>
      <w:r>
        <w:t xml:space="preserve"> </w:t>
      </w:r>
      <w:r>
        <w:t>решил:</w:t>
      </w:r>
    </w:p>
    <w:p w:rsidR="00A77B3E" w:rsidP="00B957CA">
      <w:pPr>
        <w:ind w:firstLine="567"/>
        <w:jc w:val="both"/>
      </w:pPr>
      <w:r>
        <w:t xml:space="preserve"> </w:t>
      </w:r>
      <w:r>
        <w:t>Исковые требования наименование организации удовлетворить полностью.</w:t>
      </w:r>
    </w:p>
    <w:p w:rsidR="00A77B3E" w:rsidP="00B957CA">
      <w:pPr>
        <w:ind w:firstLine="567"/>
        <w:jc w:val="both"/>
      </w:pPr>
      <w:r>
        <w:t xml:space="preserve"> </w:t>
      </w:r>
      <w:r>
        <w:t xml:space="preserve">Взыскать солидарно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сумму задолженности </w:t>
      </w:r>
      <w:r>
        <w:t xml:space="preserve">за не учтено потребленную электроэнергию за период </w:t>
      </w:r>
      <w:r>
        <w:t>с</w:t>
      </w:r>
      <w:r>
        <w:t xml:space="preserve"> </w:t>
      </w:r>
      <w:r>
        <w:t>дата</w:t>
      </w:r>
      <w:r>
        <w:t xml:space="preserve"> по </w:t>
      </w:r>
      <w:r>
        <w:t>дата в размере сумма и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B957CA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</w:t>
      </w:r>
      <w:r>
        <w:t>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 xml:space="preserve">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</w:t>
      </w:r>
      <w:r>
        <w:t>частвующих в деле, их представителей заявления о составлении мотивированного решения суда.</w:t>
      </w:r>
    </w:p>
    <w:p w:rsidR="00A77B3E" w:rsidP="00B957CA">
      <w:pPr>
        <w:ind w:firstLine="567"/>
        <w:jc w:val="both"/>
      </w:pPr>
      <w:r>
        <w:t xml:space="preserve"> </w:t>
      </w:r>
      <w: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</w:t>
      </w:r>
      <w:r>
        <w:t xml:space="preserve">ения. </w:t>
      </w:r>
    </w:p>
    <w:p w:rsidR="00A77B3E" w:rsidP="00B957CA">
      <w:pPr>
        <w:ind w:firstLine="567"/>
        <w:jc w:val="both"/>
      </w:pPr>
      <w:r>
        <w:t xml:space="preserve"> </w:t>
      </w:r>
      <w:r>
        <w:t>Ответчиками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</w:t>
      </w:r>
      <w:r>
        <w:t>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</w:t>
      </w:r>
      <w:r>
        <w:t xml:space="preserve">судом, </w:t>
      </w:r>
      <w:r>
        <w:t>-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</w:t>
      </w:r>
      <w:r>
        <w:t xml:space="preserve">ия. </w:t>
      </w:r>
    </w:p>
    <w:p w:rsidR="00A77B3E" w:rsidP="00B957CA">
      <w:pPr>
        <w:ind w:firstLine="567"/>
        <w:jc w:val="both"/>
      </w:pPr>
      <w:r>
        <w:t xml:space="preserve"> Мировой судья </w:t>
      </w:r>
      <w:r>
        <w:t xml:space="preserve">/подпись/ </w:t>
      </w:r>
      <w:r>
        <w:t>Н.В. Воробьёва</w:t>
      </w:r>
    </w:p>
    <w:p w:rsidR="00A77B3E" w:rsidP="00B957CA">
      <w:pPr>
        <w:ind w:firstLine="567"/>
        <w:jc w:val="both"/>
      </w:pPr>
    </w:p>
    <w:p w:rsidR="00A77B3E" w:rsidP="00B957CA">
      <w:pPr>
        <w:ind w:firstLine="567"/>
        <w:jc w:val="both"/>
      </w:pPr>
    </w:p>
    <w:p w:rsidR="00A77B3E" w:rsidP="00B957CA">
      <w:pPr>
        <w:ind w:firstLine="567"/>
        <w:jc w:val="both"/>
      </w:pPr>
    </w:p>
    <w:p w:rsidR="00A77B3E" w:rsidP="00B957CA">
      <w:pPr>
        <w:ind w:firstLine="567"/>
        <w:jc w:val="both"/>
      </w:pPr>
    </w:p>
    <w:sectPr w:rsidSect="00B957CA">
      <w:pgSz w:w="12240" w:h="15840"/>
      <w:pgMar w:top="568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38"/>
    <w:rsid w:val="008B4B38"/>
    <w:rsid w:val="00A77B3E"/>
    <w:rsid w:val="00B95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B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