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УИД 91ms0091-телефон-телефон</w:t>
      </w:r>
    </w:p>
    <w:p w:rsidR="00A77B3E">
      <w:r>
        <w:t>Дело № 2-91-612/2026</w:t>
      </w:r>
    </w:p>
    <w:p w:rsidR="00A77B3E">
      <w:r>
        <w:t xml:space="preserve">  РЕШЕНИЕ</w:t>
      </w:r>
    </w:p>
    <w:p w:rsidR="00A77B3E">
      <w:r>
        <w:t>Именем Российской Федерации</w:t>
      </w:r>
    </w:p>
    <w:p w:rsidR="00A77B3E">
      <w:r>
        <w:t xml:space="preserve">  (резолютивная часть)</w:t>
      </w:r>
    </w:p>
    <w:p w:rsidR="00A77B3E">
      <w:r>
        <w:t xml:space="preserve">  дата                                                                                               адрес</w:t>
      </w:r>
    </w:p>
    <w:p w:rsidR="00A77B3E">
      <w:r>
        <w:t xml:space="preserve">           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           при секретаре судебного заседания фио,  </w:t>
      </w:r>
    </w:p>
    <w:p w:rsidR="00A77B3E">
      <w:r>
        <w:t xml:space="preserve">            с участием ответчика фио,           </w:t>
      </w:r>
    </w:p>
    <w:p w:rsidR="00A77B3E">
      <w:r>
        <w:t xml:space="preserve">рассмотрев в открытом судебном заседании гражданское дело по исковому заявлению наименование организации к фио о взыскании задолженности по договору займа, третье лицо, не заявляющее самостоятельных требований относительно предмета спора: наименование организации,  </w:t>
      </w:r>
    </w:p>
    <w:p w:rsidR="00A77B3E">
      <w:r>
        <w:t xml:space="preserve">            Руководствуясь ст.ст. 194-199 ГПК РФ, мировой судья, -</w:t>
      </w:r>
    </w:p>
    <w:p w:rsidR="00A77B3E"/>
    <w:p w:rsidR="00A77B3E">
      <w:r>
        <w:t>решил:</w:t>
      </w:r>
    </w:p>
    <w:p w:rsidR="00A77B3E"/>
    <w:p w:rsidR="00A77B3E">
      <w:r>
        <w:t xml:space="preserve">             Исковые требования наименование организации к фио о взыскании задолженности по договору займа - удовлетворить частично.</w:t>
      </w:r>
    </w:p>
    <w:p w:rsidR="00A77B3E">
      <w:r>
        <w:t xml:space="preserve">            Взыскать с фио, паспортные данные) в пользу наименование организации  (ИНН/КПП 1655364579/168501001, ОГРН 1161690117852) сумму задолженности по договору займа № 2029042501010184 от дата, за период с дата по дата в размере сумма, из которых сумма – остаток основного долга, сумма – проценты по договору займа за период с дата по дата, расходы на оплату юридических услуг в размере сумма, а также расходы по оплате государственной пошлины в размере сумма </w:t>
      </w:r>
    </w:p>
    <w:p w:rsidR="00A77B3E">
      <w:r>
        <w:t xml:space="preserve">            Зачесть уплаченные денежные средства в счет удовлетворения исковых требований погашения задолженности по договору займа № 2029042501010184 от дата  в размере сумма (квитанция об оплате № 463444853441 от дата), и  судебных расходов по оплате госпошлины в размере сумма (квитанция об оплате № 284332762457 от дата).</w:t>
      </w:r>
    </w:p>
    <w:p w:rsidR="00A77B3E">
      <w:r>
        <w:t xml:space="preserve">         В удовлетворении остальной части исковых требований наименование организации к фио о взыскании задолженности по договору займа – отказать.</w:t>
      </w:r>
    </w:p>
    <w:p w:rsidR="00A77B3E">
      <w:r>
        <w:t xml:space="preserve">          Согласно положениям частей третьей, четвёртой и пятой ст. 199 ГПК РФ, разъяснить сторонам, что мировой судья может не составлять мотивированное решение суда по рассмотренному им делу. Мировой судья обязан составить мотивированное решение суда по рассмотренному им делу в случае поступления от лиц, участвующих в деле, их представителей заявления о составлении мотивированного решения суда, которое может быть подано: 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 или 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 Мировой судья составляет мотивированное решение суда в течение десяти дней со дня поступления от лиц, участвующих в деле, их представителей заявления о составлении мотивированного решения суда.</w:t>
      </w:r>
    </w:p>
    <w:p w:rsidR="00A77B3E">
      <w:r>
        <w:t xml:space="preserve">          Решение может быть обжаловано в апелляционном порядке в течение 1 (одного) месяца  с момента его вынесения в окончательной форме в Феодосийский городской суд через мирового судью судебного участка № 91 Феодосийского судебного района.</w:t>
      </w:r>
    </w:p>
    <w:p w:rsidR="00A77B3E"/>
    <w:p w:rsidR="00A77B3E">
      <w:r>
        <w:t>Мировой судья</w:t>
        <w:tab/>
        <w:t xml:space="preserve"> </w:t>
        <w:tab/>
        <w:t xml:space="preserve">                              /подпись/                                     фио</w:t>
      </w:r>
    </w:p>
    <w:p w:rsidR="00A77B3E"/>
    <w:p w:rsidR="00A77B3E">
      <w:r>
        <w:t>Копия верна:</w:t>
      </w:r>
    </w:p>
    <w:p w:rsidR="00A77B3E">
      <w:r>
        <w:t>Судья:                                Секретарь:</w:t>
      </w:r>
    </w:p>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