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Полный текст решения изготовлен дата</w:t>
      </w:r>
    </w:p>
    <w:p w:rsidR="00A77B3E">
      <w:r>
        <w:t>УИД 42ms0071-телефон-телефон</w:t>
      </w:r>
    </w:p>
    <w:p w:rsidR="00A77B3E">
      <w:r>
        <w:t>Дело № 2-91-642/2026</w:t>
      </w:r>
    </w:p>
    <w:p w:rsidR="00A77B3E">
      <w:r>
        <w:t>РЕШЕНИЕ</w:t>
      </w:r>
    </w:p>
    <w:p w:rsidR="00A77B3E">
      <w:r>
        <w:t>Именем Российской Федерации</w:t>
      </w:r>
    </w:p>
    <w:p w:rsidR="00A77B3E">
      <w:r>
        <w:t xml:space="preserve">  дата </w:t>
        <w:tab/>
        <w:t xml:space="preserve">            адрес</w:t>
      </w:r>
    </w:p>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при секретаре судебного заседания фио,   </w:t>
      </w:r>
    </w:p>
    <w:p w:rsidR="00A77B3E">
      <w:r>
        <w:t xml:space="preserve">          с участием ответчика фио</w:t>
      </w:r>
    </w:p>
    <w:p w:rsidR="00A77B3E">
      <w:r>
        <w:t xml:space="preserve">рассмотрев в открытом судебном заседании гражданское дело по исковому заявлению наименование организации к фио о взыскании задолженности по оплате коммунальных услуг, </w:t>
      </w:r>
    </w:p>
    <w:p w:rsidR="00A77B3E"/>
    <w:p w:rsidR="00A77B3E">
      <w:r>
        <w:t>УСТАНОВИЛ:</w:t>
      </w:r>
    </w:p>
    <w:p w:rsidR="00A77B3E"/>
    <w:p w:rsidR="00A77B3E">
      <w:r>
        <w:t xml:space="preserve">Истец осуществляет поставку тепловой энергии (отопления) и горячей воды потребителям, объекты теплопотребления и горячего водоснабжения которых подключены к системе теплоснабжения Заводского и адрес. Тепловая энергия и горячая вода подлежат оплате Взыскателю по тарифам, утвержденным Постановлениями Региональной энергетической комиссии адрес – Кузбасса. </w:t>
      </w:r>
    </w:p>
    <w:p w:rsidR="00A77B3E">
      <w:r>
        <w:t xml:space="preserve">Согласно ч. 1 с. 540 ГК РФ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 Таким образом, между взыскателем и должником заключен договор теплоснабжения жилого помещения. </w:t>
      </w:r>
    </w:p>
    <w:p w:rsidR="00A77B3E">
      <w:r>
        <w:t>Собственники и нанимателя жилого помещения, а также в солидарном порядке члены семьи (ст. 31, ст. 67, ч. 2 ст. 153 ЖК РФ, ст. 210, 292 ГК РФ) обязаны оплачивать коммунальные услуги, предоставленные по конкретном жилому помещению, исходя из показаний приборов учета, а при  их отсутствии – с учетом количества граждан, зарегистрированных в жилом помещении, либо количества собственников при отсутствии регистрации, нормативов потребления тарифов, установленных в соответствии с законодательством РФ.</w:t>
      </w:r>
    </w:p>
    <w:p w:rsidR="00A77B3E">
      <w:r>
        <w:t xml:space="preserve">В соответствии с прилагаемым расчетом сумма задолженности за период с дата по дата составляет: сумма за горячее водоснабжение, и 17559,64 за тепловую энергию (отопление). Однако оплата оказанных услуг не произведена. </w:t>
      </w:r>
    </w:p>
    <w:p w:rsidR="00A77B3E">
      <w:r>
        <w:t xml:space="preserve">Согласно Определения о возврате заявления о вынесении приказа собственником помещения по адресу: адрес является фио, паспортные данные, которая значится умершей с дата. </w:t>
      </w:r>
    </w:p>
    <w:p w:rsidR="00A77B3E">
      <w:r>
        <w:t xml:space="preserve">Согласно ст. 1175 ГК РФ наследники, принявшие наследство, отвечают по долгам наследодателя солидарно. </w:t>
      </w:r>
    </w:p>
    <w:p w:rsidR="00A77B3E">
      <w:r>
        <w:t xml:space="preserve">Кто вступил в право наследования наименование организации не известно.   </w:t>
      </w:r>
    </w:p>
    <w:p w:rsidR="00A77B3E">
      <w:r>
        <w:t xml:space="preserve">На основании изложенного просит взыскать с наследников фио в пользу наименование организации задолженность по  оплате коммунальных услуг  по адресу: адрес, за период с дата по дата в размере сумма за горячее водоснабжение, и сумма 64 за тепловую энергию (отопление), а также расходы по оплате государственной пошлины в размере сумма  </w:t>
      </w:r>
    </w:p>
    <w:p w:rsidR="00A77B3E">
      <w:r>
        <w:t xml:space="preserve">Представитель истца в судебное заседание не явился, извещен надлежаще о времени и месте слушания дела, в материалах дела имеется заявление о рассмотрении дела в отсутствие представителя. </w:t>
      </w:r>
    </w:p>
    <w:p w:rsidR="00A77B3E">
      <w:r>
        <w:t xml:space="preserve">Ответчик фио, привлеченный определением суда от дата, в судебном заседании пояснил, что фио, его покойная бабушка. После смерти вступил в наследство, унаследовав помещение расположенное по адресу: адрес. Коммунальные услуги за данное помещение оплачивает.    </w:t>
      </w:r>
    </w:p>
    <w:p w:rsidR="00A77B3E">
      <w:r>
        <w:t>Выслушав явившегося участника процесса, исследовав материалы дела, оценив в совокупности имеющиеся доказательства по делу, мировой судья приходит к следующим выводам.</w:t>
      </w:r>
    </w:p>
    <w:p w:rsidR="00A77B3E">
      <w:r>
        <w:t>Согласно статье 10 Жилищного кодекса Российской Федерации 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w:t>
      </w:r>
    </w:p>
    <w:p w:rsidR="00A77B3E">
      <w:r>
        <w:t>В силу статей 210 ГК РФ, 30 ЖК РФ 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w:t>
      </w:r>
    </w:p>
    <w:p w:rsidR="00A77B3E">
      <w:r>
        <w:t>В пункте 1 ст. 548 ГК РФ указано, что правила, предусмотренные статьями 539 - 547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w:t>
      </w:r>
    </w:p>
    <w:p w:rsidR="00A77B3E">
      <w:r>
        <w:t>Обязанность по внесению платы за жилое помещение и коммунальные услуги закреплена ст. 153 ЖК РФ.</w:t>
      </w:r>
    </w:p>
    <w:p w:rsidR="00A77B3E">
      <w:r>
        <w:t>В соответствии с пп. 1 п.2 ст. 154 ЖК РФ плата за жилое помещение и коммунальные услуги для собственника помещения в многоквартирном доме включает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Переход отдельных жилых помещений в многоквартирном доме с централизованного отопления на индивидуальное не означает прекращение потребления тепловой энергии на обогрев помещений с демонтированными (отключенными) отопительными приборами и в объеме, приходящемся на общедомовые нужды поскольку одним из источников теплоснабжения таких помещений является отдача тепла стояками центрального отопления, проходящими через все помещения в многоквартирном доме.</w:t>
      </w:r>
    </w:p>
    <w:p w:rsidR="00A77B3E">
      <w:r>
        <w:t xml:space="preserve">  В соответствии со ст. 540 ГК РФ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 дома ответчика подключен к системе централизованного теплоснабжения.</w:t>
      </w:r>
    </w:p>
    <w:p w:rsidR="00A77B3E">
      <w:r>
        <w:t xml:space="preserve">Из ответа филиала публично-правовой наименование организации по адрес от дата установлено, следует, что право собственности на квартиру № 81, адрес, адрес,  зарегистрировано за фио, в период с дата по дата, а с дата и по  настоящее время, зарегистрировано за ответчиком фио (л.д. 97-100). </w:t>
      </w:r>
    </w:p>
    <w:p w:rsidR="00A77B3E">
      <w:r>
        <w:t xml:space="preserve">В ходе рассмотрения дела, ответчиком не оспаривалось то обстоятельство, что он является собственником, квартиры № 81, адрес, адрес,   с дата по  настоящее время.  </w:t>
      </w:r>
    </w:p>
    <w:p w:rsidR="00A77B3E">
      <w:r>
        <w:t>В соответствии с ч. 1, 2 ст. 39 ЖК РФ собственники помещений в многоквартирном доме несут бремя расходов на содержание общего имущества в многоквартирном доме.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rsidR="00A77B3E">
      <w:r>
        <w:t>Собственники несут бремя содержания принадлежащего им имущества, если иное не предусмотрено законом или договором (статья 210 ГК РФ).</w:t>
      </w:r>
    </w:p>
    <w:p w:rsidR="00A77B3E">
      <w:r>
        <w:t xml:space="preserve">В соответствии с ч. 1, 2 ст. 39 ЖК РФ собственники помещений в многоквартирном доме несут бремя расходов на содержание общего имущества в многоквартирном доме.  </w:t>
      </w:r>
    </w:p>
    <w:p w:rsidR="00A77B3E">
      <w:r>
        <w:t xml:space="preserve">В своих исковых требованиях истец просит  взыскать с наследников фио в пользу наименование организации задолженность по  оплате коммунальных услуг  по адресу: адрес, за период с дата по дата в размере сумма за горячее водоснабжение, и сумма 64 за тепловую энергию (отопление), а также расходы по оплате государственной пошлины в размере сумма </w:t>
      </w:r>
    </w:p>
    <w:p w:rsidR="00A77B3E">
      <w:r>
        <w:t>В силу ч. 1 ст.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rsidR="00A77B3E">
      <w:r>
        <w:t>В процессе рассмотрения дела, каких-либо ходатайств либо заявлений об уточнении исковых требований, мировому судье не поступало.</w:t>
      </w:r>
    </w:p>
    <w:p w:rsidR="00A77B3E">
      <w:r>
        <w:t xml:space="preserve">На основании изложенного суд пришел к выводу, что требования истца о взыскание с наследников фио, за период с дата по дата являются необоснованными, так как собственником вышеуказанной квартиры с дата является фио, что подтверждается материалами дела, и не оспаривалось сторонами по делу. </w:t>
      </w:r>
    </w:p>
    <w:p w:rsidR="00A77B3E">
      <w:r>
        <w:t>В соответствии со ст. 57 ГПК РФ доказательства представляются сторонами и другими лицами, участвующими в деле.</w:t>
      </w:r>
    </w:p>
    <w:p w:rsidR="00A77B3E">
      <w:r>
        <w:t>Согласно ст. 60 ГПК РФ 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w:t>
      </w:r>
    </w:p>
    <w:p w:rsidR="00A77B3E">
      <w:r>
        <w:t>Согласно ч. 3 ст. 67 ГПК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w:t>
      </w:r>
    </w:p>
    <w:p w:rsidR="00A77B3E">
      <w:r>
        <w:t>В силу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A77B3E">
      <w:r>
        <w:t>Контррасчет задолженности в деле отсутствует, доказательств иного размера задолженности материалы дела не содержат.</w:t>
      </w:r>
    </w:p>
    <w:p w:rsidR="00A77B3E">
      <w:r>
        <w:t>В процессе рассмотрения дела, доказательств того, что у ответчика фио имелась обязанность по погашению иных обязательств перед истцом, суду не представлено.</w:t>
      </w:r>
    </w:p>
    <w:p w:rsidR="00A77B3E">
      <w:r>
        <w:t xml:space="preserve">Стороной ответчика представлены документы о том, что дата фио в счет услуги – теплоснабжения, оплачены наименование организации денежные средства в размере сумма, </w:t>
      </w:r>
    </w:p>
    <w:p w:rsidR="00A77B3E">
      <w:r>
        <w:t>Также ответчиком представлены копии квитанции об оплате за услуги теплоснабжения – получатель наименование организации: чек по операции сумма от дата; чек по операции сумма от дата; чек по операции сумма от дата</w:t>
      </w:r>
    </w:p>
    <w:p w:rsidR="00A77B3E">
      <w:r>
        <w:t xml:space="preserve">В качестве ответчика фио привлечен определением суда от дата (л.д. 104-106), то есть после погашения задолженности по данному делу. </w:t>
      </w:r>
    </w:p>
    <w:p w:rsidR="00A77B3E">
      <w:r>
        <w:t>Таким образом, с учетом вышеуказанных обстоятельств, ответчик фио, являющийся наследником фио, погасил в полном объеме сумму задолженности по оплате коммунальных услуг  по адресу: адрес, за период с дата по дата в размере сумма за горячее водоснабжение, и сумма 64 за тепловую энергию (отопление).</w:t>
      </w:r>
    </w:p>
    <w:p w:rsidR="00A77B3E">
      <w:r>
        <w:t>Каких-либо иных требований со стороны истца к фио предъявлялось.</w:t>
      </w:r>
    </w:p>
    <w:p w:rsidR="00A77B3E">
      <w:r>
        <w:t>На основании изложенного, суд пришел к выводу, требования истца  наименование организации к фио о взыскании задолженности по оплате коммунальных услуг  по адресу: адрес, за период с дата по дата в размере сумма за горячее водоснабжение, и сумма 64 за тепловую энергию (отопление), не подлежат удовлетворению.</w:t>
      </w:r>
    </w:p>
    <w:p w:rsidR="00A77B3E">
      <w:r>
        <w:t>Судебные расходы состоят из государственной пошлины и издержек, связанных с рассмотрением дела (часть 1 статьи 88 ГПК РФ).</w:t>
      </w:r>
    </w:p>
    <w:p w:rsidR="00A77B3E">
      <w:r>
        <w:t>В соответствии с пунктом 1 статьи 98 ГПК РФ стороне, в пользу которой состоялось решение суда, суд присуждает возместить с другой стороны все понесенные по делу судебные расходы.</w:t>
      </w:r>
    </w:p>
    <w:p w:rsidR="00A77B3E">
      <w:r>
        <w:t xml:space="preserve">С учетом вышеизложенных обстоятельств, поскольку в требованиях истца отказано,  следовательно, судебные расходы  необходимо возложить на истца, и отказать во взыскании с ответчика расходов по оплате государственной пошлины в размере сумма   </w:t>
      </w:r>
    </w:p>
    <w:p w:rsidR="00A77B3E">
      <w:r>
        <w:t xml:space="preserve">          Руководствуясь ст.ст. 194-199, ГПК РФ, мировой судья, -</w:t>
      </w:r>
    </w:p>
    <w:p w:rsidR="00A77B3E"/>
    <w:p w:rsidR="00A77B3E">
      <w:r>
        <w:t>решил:</w:t>
      </w:r>
    </w:p>
    <w:p w:rsidR="00A77B3E"/>
    <w:p w:rsidR="00A77B3E">
      <w:r>
        <w:t xml:space="preserve">          В удовлетворении исковых требований наименование организации к фио о взыскании задолженности по оплате коммунальных услуг  по адресу: адрес, за период с дата по дата в размере сумма за горячее водоснабжение, и сумма 64 за тепловую энергию (отопление), а также расходов по оплате государственной пошлины в размере сумма – отказать.  </w:t>
      </w:r>
    </w:p>
    <w:p w:rsidR="00A77B3E">
      <w:r>
        <w:t>Согласно положениям  частей третьей, четвёртой и пятой ст. 199 ГПК РФ, разъяснить сторонам, что мировой судья может не составлять мотивированное решение суда по рассмотренному им делу. 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 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 или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 Мировой судья составляет мотивированное решение суда в течение десяти дней со дня поступления от лиц, участвующих в деле, их представителей заявления о составлении мотивированного решения суда.</w:t>
      </w:r>
    </w:p>
    <w:p w:rsidR="00A77B3E">
      <w:r>
        <w:t xml:space="preserve">Решение может быть обжаловано в Феодосийский городской суд адрес через мировую судью судебного участка № 91 Феодосийского судебного района (город республиканского значения Феодосия с подчиненной ему территорией) адрес в течение месяца со дня его вынесения в окончательной форме. </w:t>
      </w:r>
    </w:p>
    <w:p w:rsidR="00A77B3E"/>
    <w:p w:rsidR="00A77B3E">
      <w:r>
        <w:t>Мировой судья                                                  /подпись/                                           фио</w:t>
      </w:r>
    </w:p>
    <w:p w:rsidR="00A77B3E"/>
    <w:p w:rsidR="00A77B3E">
      <w:r>
        <w:t xml:space="preserve"> Копия верна:</w:t>
      </w:r>
    </w:p>
    <w:p w:rsidR="00A77B3E">
      <w:r>
        <w:t xml:space="preserve"> Мировой судья:                         секретарь:          </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