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УИД 91ms0091-телефон-телефон                                                                                                                                                            </w:t>
      </w:r>
    </w:p>
    <w:p w:rsidR="00A77B3E">
      <w:r>
        <w:t xml:space="preserve">                                                                                              Дело № 2-91-714/2026                                                         </w:t>
      </w:r>
    </w:p>
    <w:p w:rsidR="00A77B3E">
      <w:r>
        <w:t xml:space="preserve">  ЗАОЧНОЕ РЕШЕНИЕ</w:t>
      </w:r>
    </w:p>
    <w:p w:rsidR="00A77B3E">
      <w:r>
        <w:t>Именем Российской Федерации</w:t>
      </w:r>
    </w:p>
    <w:p w:rsidR="00A77B3E">
      <w:r>
        <w:t>(резолютивная часть)</w:t>
      </w:r>
    </w:p>
    <w:p w:rsidR="00A77B3E">
      <w:r>
        <w:t>дата                                                                                                            адрес</w:t>
      </w:r>
    </w:p>
    <w:p w:rsidR="00A77B3E">
      <w:r>
        <w:t xml:space="preserve">              Мировой судья судебного участка № 91 Феодосийского судебного района (город республиканского значения Феодосия с подчиненной ему территорией)  адрес фио, </w:t>
      </w:r>
    </w:p>
    <w:p w:rsidR="00A77B3E">
      <w:r>
        <w:t xml:space="preserve">              при секретаре судебного заседания фио,  </w:t>
      </w:r>
    </w:p>
    <w:p w:rsidR="00A77B3E">
      <w:r>
        <w:t xml:space="preserve">  рассмотрев в открытом судебном заседании гражданское дело по исковому заявлению наименование организации в лице филиала в адрес к фио о взыскании задолженности за коммунальные услуги (централизованное отопление), </w:t>
      </w:r>
    </w:p>
    <w:p w:rsidR="00A77B3E">
      <w:r>
        <w:t xml:space="preserve">               Руководствуясь ст.ст. 194-199   ГПК РФ,   мировой судья  -</w:t>
      </w:r>
    </w:p>
    <w:p w:rsidR="00A77B3E"/>
    <w:p w:rsidR="00A77B3E">
      <w:r>
        <w:t xml:space="preserve">   решил:</w:t>
      </w:r>
    </w:p>
    <w:p w:rsidR="00A77B3E"/>
    <w:p w:rsidR="00A77B3E">
      <w:r>
        <w:t xml:space="preserve">            Исковые требования наименование организации в лице филиала в адрес к фио о взыскании задолженности за коммунальные услуги (централизованное отопление) - удовлетворить.</w:t>
      </w:r>
    </w:p>
    <w:p w:rsidR="00A77B3E">
      <w:r>
        <w:t xml:space="preserve">Взыскать с фио паспортные данные), в пользу наименование организации в лице филиала в адрес (юридический адрес: адрес, ОКПО телефон, ОГРН 1149102047962, ИНН/КПП 9102028499/910843001) задолженность за коммунальные услуги (централизованное отопление), сложившуюся за период с дата по дата в размере сумма, пени в размере сумма, а также денежные средства по  оплате государственной пошлины в  размере сумма              </w:t>
      </w:r>
    </w:p>
    <w:p w:rsidR="00A77B3E">
      <w: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Феодосийский городской суд адрес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77B3E">
      <w:r>
        <w:t>Мотивированное  решение  суда  по  рассмотренному делу  составляется  в  случае поступления от лиц, участвующих в деле, их представителей заявления о составлении мотивированного решения суда, которое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заседании,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77B3E"/>
    <w:p w:rsidR="00A77B3E">
      <w:r>
        <w:t>Мировой судья</w:t>
        <w:tab/>
        <w:tab/>
        <w:t xml:space="preserve">                              /подпись/                                              фио</w:t>
      </w:r>
    </w:p>
    <w:p w:rsidR="00A77B3E">
      <w:r>
        <w:t xml:space="preserve">                    </w:t>
      </w:r>
    </w:p>
    <w:p w:rsidR="00A77B3E">
      <w:r>
        <w:t xml:space="preserve">Копия верна:  </w:t>
      </w:r>
    </w:p>
    <w:p w:rsidR="00A77B3E">
      <w:r>
        <w:t xml:space="preserve">мировой судья                         секретарь   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