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копия</w:t>
      </w:r>
    </w:p>
    <w:p w:rsidR="00A77B3E">
      <w:r>
        <w:t xml:space="preserve">                                                                                                                                             Дело № 2-92-28/2017</w:t>
      </w:r>
    </w:p>
    <w:p w:rsidR="00A77B3E">
      <w:r>
        <w:t xml:space="preserve">                                                        </w:t>
      </w:r>
    </w:p>
    <w:p w:rsidR="00A77B3E">
      <w:r>
        <w:t xml:space="preserve">                                                      ЗАОЧНОЕ РЕШЕНИЕ</w:t>
      </w:r>
    </w:p>
    <w:p w:rsidR="00A77B3E">
      <w:r>
        <w:t xml:space="preserve">                                         ИМЕНЕМ РОССИЙСКОЙ ФЕДЕРАЦИИ</w:t>
      </w:r>
    </w:p>
    <w:p w:rsidR="00A77B3E"/>
    <w:p w:rsidR="00A77B3E">
      <w:r>
        <w:t>04 мая 2017 года</w:t>
        <w:tab/>
        <w:tab/>
        <w:tab/>
        <w:tab/>
        <w:t xml:space="preserve">                                      п.Черноморское, Республика Крым</w:t>
      </w:r>
    </w:p>
    <w:p w:rsidR="00A77B3E">
      <w:r>
        <w:tab/>
        <w:tab/>
        <w:tab/>
      </w:r>
    </w:p>
    <w:p w:rsidR="00A77B3E"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  <w:tab/>
        <w:tab/>
        <w:tab/>
        <w:tab/>
        <w:tab/>
        <w:t xml:space="preserve">- Байбарза О.В. </w:t>
      </w:r>
    </w:p>
    <w:p w:rsidR="00A77B3E">
      <w:r>
        <w:tab/>
        <w:t>при секретаре судебного заседания</w:t>
        <w:tab/>
        <w:tab/>
        <w:tab/>
        <w:tab/>
        <w:t>- Поповой Е.Е.</w:t>
      </w:r>
    </w:p>
    <w:p w:rsidR="00A77B3E">
      <w:r>
        <w:tab/>
        <w:t>с участием представителя истца</w:t>
        <w:tab/>
        <w:tab/>
        <w:tab/>
        <w:tab/>
        <w:t xml:space="preserve">- Городней Н.С. </w:t>
      </w:r>
    </w:p>
    <w:p w:rsidR="00A77B3E">
      <w:r>
        <w:t xml:space="preserve">рассмотрев в открытом судебном заседании гражданское дело по иску Государственного унитарного предприятия Республики Крым «Крымэнерго», в лице Черноморского РЭС к Шабровой Ксении Федоровне о взыскании задолженности за фактически потребленную электрическую энергию, </w:t>
      </w:r>
    </w:p>
    <w:p w:rsidR="00A77B3E"/>
    <w:p w:rsidR="00A77B3E">
      <w:r>
        <w:tab/>
        <w:tab/>
        <w:tab/>
        <w:tab/>
        <w:t xml:space="preserve">         УСТАНОВИЛ:</w:t>
      </w:r>
    </w:p>
    <w:p w:rsidR="00A77B3E"/>
    <w:p w:rsidR="00A77B3E">
      <w:r>
        <w:t>Государственное унитарное предприятие Республики Крым «Крымэнерго» в лице Черноморского РЭС обратилось в суд с иском к ответчику Шабровой Ксении Федоровне о взыскании задолженности за фактически потребленную электроэнергию. Свои требования мотивировало тем, что Шаброва К.Ф. является абонентом Черноморского РОЭ ГУП РК «Крымэнерго» (правопреемник ОАО «Крымэнерго», ПАО «ДТЭК Крымэнерго» и пользуется электрической энергией на основании соответствующего лицевого счета №012164. Потребителем, Шабровой К.Ф., договорные обязательства не исполняются надлежащим образом, оплата потребленной электроэнергии производится не своевременно и не в полном объеме, что привело к образованию задолженности, которая по состоянию на 01.03.2017 года составила 1278,42 рублей. Истец просит взыскать с ответчика задолженность за потребленную электрическую энергию в сумме 1278,42 рублей и судебные расходы в виде оплаченной государственной пошлины в сумме 400,00 рублей.</w:t>
      </w:r>
    </w:p>
    <w:p w:rsidR="00A77B3E">
      <w:r>
        <w:tab/>
        <w:t>В судебном заседании представитель истца Городняя Н.С. исковые требования поддержала и просила удовлетворить их в полном объеме.</w:t>
      </w:r>
    </w:p>
    <w:p w:rsidR="00A77B3E">
      <w:r>
        <w:t>Ответчик в судебное заседание не явился, о времени и месте рассмотрения дела извещен в установленном законом порядке, о причинах неявки суду не сообщил.</w:t>
      </w:r>
    </w:p>
    <w:p w:rsidR="00A77B3E">
      <w:r>
        <w:t xml:space="preserve">Согласно ч.1 ст.233 ГПК РФ, в случае неявки в судебное заседание ответчика, извещенного о времени и месте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производства, в связи с чем, с учетом мнения истца, судом было определено рассмотреть дело в заочном порядке.   </w:t>
      </w:r>
    </w:p>
    <w:p w:rsidR="00A77B3E">
      <w:r>
        <w:t>Выслушав представителя истца Городнюю Н.С., изучив материалы дела, суд считает, что иск подлежит удовлетворению по следующим основаниям.</w:t>
      </w:r>
    </w:p>
    <w:p w:rsidR="00A77B3E">
      <w:r>
        <w:t>Статьей 11 Гражданского Кодекса Российской Федерации предусмотрена судебная защита гражданских прав.</w:t>
      </w:r>
    </w:p>
    <w:p w:rsidR="00A77B3E">
      <w:r>
        <w:t>Согласно ст. 12 Гражданского Кодекса Российской Федерации защита гражданских прав осуществляется путем восстановления положения существовавшего до нарушения права и пресечения действий, нарушающих право или создающих угрозу его нарушения.</w:t>
      </w:r>
    </w:p>
    <w:p w:rsidR="00A77B3E">
      <w:r>
        <w:t>Согласно ст. 59  ГПК РФ суд принимает только те доказательства, которые имеют значение для рассмотрения и разрешения дела, а согласно ст. 60 ГПК РФ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</w:t>
      </w:r>
    </w:p>
    <w:p w:rsidR="00A77B3E">
      <w:r>
        <w:t>В соответствии с п. 1 ст. 540 ГК РФ договор энергоснабжения с гражданами, использующими энергию для бытового потребления, считается заключенным с момента первого фактического подключения абонента к присоединенной сети.</w:t>
      </w:r>
    </w:p>
    <w:p w:rsidR="00A77B3E">
      <w:r>
        <w:t>Согласно ст.ст. 539, 544 ГК РФ по договору энергоснабжения энергоснабжающая организация обязуется подавать абоненту через присоединенную сеть энергию, а абонент обязуется оплачивать принятую энергию. Оплата энергии производится за фактически принятое количество энергии в соответствии с данными учета энергии.</w:t>
      </w:r>
    </w:p>
    <w:p w:rsidR="00A77B3E">
      <w:r>
        <w:t>В соответствии с п.п.71, 81 Постановления Правительства Российской Федерации «О функционировании розничных рынков электрической энергии, полном и (или) частично ограничении режима потребления электрической энергии» от 04.05.2012 года №422, граждане- потребители электроэнергии, приобретают электроэнергию на основании договоров энергоснабжения, заключаемых в соответствии с данным документом с гарантирующим поставщиком или энергосбытовой (энергоснаюжающей) организацией. Граждане, приобретающие электрическую энергию, обязаны вносить в адрес энергопоставщика оплату стоимости потребленных услуг не позднее 10-го числа месяца, следующего за расчетным.</w:t>
      </w:r>
    </w:p>
    <w:p w:rsidR="00A77B3E">
      <w:r>
        <w:t>Судом установлено, что Шаброва К.Ф. проживает по адресу: адрес, является абонентом Черноморского РОЭ ГУП РК «Крымэнерго» и пользуется электрической энергией на основании соответствующего лицевого счета №012164, заключенного между энергопотребителем Шабровой К.Ф. и  энергопоставщиком в лице Черноморского РОЭ наименование организации.</w:t>
      </w:r>
    </w:p>
    <w:p w:rsidR="00A77B3E">
      <w:r>
        <w:t>Согласно общей карточки к лицевому счету №012164, ответчиком Шабровой К.Ф., договорные обязательства исполняются ненадлежащим образом, оплата потребленной электроэнергии производится несвоевременно и не в полном объеме, что привело к образованию задолженности, которая по состоянию на 01.03.2017 года составила 1278,42 рублей (л.д.13).</w:t>
      </w:r>
    </w:p>
    <w:p w:rsidR="00A77B3E">
      <w:r>
        <w:t>Статьей 56 ГПК РФ установлено, что каждая сторона должна доказать те обстоятельства, на которые она ссылается как на основания своих требований и возражений. Ответчиком не представлено в суд возражений относительно исковых требований.</w:t>
      </w:r>
    </w:p>
    <w:p w:rsidR="00A77B3E">
      <w:r>
        <w:t>Таким образом, в судебном заседании установлено, что ответчик нарушил свои обязательства по договору энергоснабжения, не оплачивал потребляемую электроэнергию.</w:t>
      </w:r>
    </w:p>
    <w:p w:rsidR="00A77B3E">
      <w:r>
        <w:t>В соответствии с ч. 1 ст. 547 ГК РФ 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(п. 2 ст. 15 ГК РФ).</w:t>
      </w:r>
    </w:p>
    <w:p w:rsidR="00A77B3E">
      <w:r>
        <w:t>Возражений относительно расчета убытков (суммы долга) ответчиком суду не представлено.</w:t>
      </w:r>
    </w:p>
    <w:p w:rsidR="00A77B3E">
      <w:r>
        <w:t>До настоящего времени сумма задолженности за потребленную электроэнергию ответчиком Шабровой К.Ф. не оплачена.</w:t>
      </w:r>
    </w:p>
    <w:p w:rsidR="00A77B3E">
      <w:r>
        <w:t>Суд принимает расчет, произведенный истцом, так как он логичен, последователен и подтверждается материалами дела. Следовательно, с ответчика подлежит взыскать сумму основного долга за электроэнергию в размере 1278,42 рублей.</w:t>
      </w:r>
    </w:p>
    <w:p w:rsidR="00A77B3E">
      <w:r>
        <w:tab/>
        <w:t>Требования истца законны, обоснованы и подлежат удовлетворению.</w:t>
      </w:r>
    </w:p>
    <w:p w:rsidR="00A77B3E">
      <w:r>
        <w:t>В соответствии со ст. 98 ГПК РФ стороне, в пользу которой состоялось решение, суд присуждает с другой стороны понесенные по делу судебные расходы.</w:t>
      </w:r>
    </w:p>
    <w:p w:rsidR="00A77B3E">
      <w:r>
        <w:t xml:space="preserve">Таким образом, с ответчика в пользу истца также подлежит взыскать судебные расходы в размере 400 рублей. </w:t>
      </w:r>
    </w:p>
    <w:p w:rsidR="00A77B3E">
      <w:r>
        <w:t>Руководствуясь ст.ст.539, 540, 544, 547 ГК РФ, ст.155 ЖК РФ, ст.ст. 56, 98, 194-198 ГПК РФ, -</w:t>
      </w:r>
    </w:p>
    <w:p w:rsidR="00A77B3E"/>
    <w:p w:rsidR="00A77B3E">
      <w:r>
        <w:t xml:space="preserve">                                                                            Р Е Ш И Л:</w:t>
      </w:r>
    </w:p>
    <w:p w:rsidR="00A77B3E"/>
    <w:p w:rsidR="00A77B3E">
      <w:r>
        <w:t>Исковые требования Государственного унитарного предприятия Республики Крым «Крымэнерго» в лице Черноморского РЭС к Шабровой Ксении Федоровне о взыскании задолженности за фактически потребленную электрическую энергию, удовлетворить.</w:t>
      </w:r>
    </w:p>
    <w:p w:rsidR="00A77B3E">
      <w:r>
        <w:t>Взыскать с Шабровой Ксении Федоровны в пользу Государственного унитарного предприятия Республики Крым «Крымэнерго» (р/с номер, наименование организации, БИК телефон, кор.счет номер) задолженность за фактически потребленную электроэнергию в сумме 1278,42 (одна тысяча двести семьдесят восемь) рублей 42 копейки и расходы по оплате государственной пошлины в размере 400 рублей 00 копеек, а всего взыскать 1678 (одна тысяча шестьсот семьдесят восемь) рублей 42 копейки.</w:t>
      </w:r>
    </w:p>
    <w:p w:rsidR="00A77B3E">
      <w:r>
        <w:t>Заочное решение суда может быть обжаловано в апелляционном порядке в Черноморский районный суд Республики Крым в течение месяца со дня истечения срока подачи ответчиком заявления об отмене этого решения мирового судьи,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ab/>
        <w:tab/>
      </w:r>
    </w:p>
    <w:p w:rsidR="00A77B3E"/>
    <w:p w:rsidR="00A77B3E">
      <w:r>
        <w:t xml:space="preserve">      </w:t>
        <w:tab/>
        <w:t>Мировой судья</w:t>
        <w:tab/>
        <w:t xml:space="preserve"> </w:t>
        <w:tab/>
        <w:t>подпись</w:t>
        <w:tab/>
        <w:t xml:space="preserve">     </w:t>
        <w:tab/>
        <w:t>О.В. Байбарза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