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24C0E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 2-92-157/2019</w:t>
      </w:r>
    </w:p>
    <w:p w:rsidR="00A77B3E" w:rsidP="00424C0E">
      <w:pPr>
        <w:jc w:val="both"/>
      </w:pPr>
    </w:p>
    <w:p w:rsidR="00A77B3E" w:rsidP="00424C0E">
      <w:pPr>
        <w:jc w:val="both"/>
      </w:pPr>
      <w:r>
        <w:t xml:space="preserve">                                                                 </w:t>
      </w:r>
      <w:r>
        <w:t>Р</w:t>
      </w:r>
      <w:r>
        <w:t xml:space="preserve"> Е Ш Е Н И Е</w:t>
      </w:r>
    </w:p>
    <w:p w:rsidR="00A77B3E" w:rsidP="00424C0E">
      <w:pPr>
        <w:jc w:val="both"/>
      </w:pPr>
      <w:r>
        <w:t xml:space="preserve">                                        </w:t>
      </w:r>
      <w:r>
        <w:t>ИМЕНЕМ РОССИЙСКОЙ ФЕДЕРАЦИИ</w:t>
      </w:r>
    </w:p>
    <w:p w:rsidR="00A77B3E" w:rsidP="00424C0E">
      <w:pPr>
        <w:jc w:val="both"/>
      </w:pPr>
      <w:r>
        <w:t xml:space="preserve">                                                          </w:t>
      </w:r>
      <w:r>
        <w:t xml:space="preserve"> (резолютивная часть)</w:t>
      </w:r>
    </w:p>
    <w:p w:rsidR="00A77B3E" w:rsidP="00424C0E">
      <w:pPr>
        <w:jc w:val="both"/>
      </w:pPr>
    </w:p>
    <w:p w:rsidR="00A77B3E" w:rsidP="00424C0E">
      <w:pPr>
        <w:jc w:val="both"/>
      </w:pPr>
      <w:r>
        <w:t xml:space="preserve">30 октября 2019 </w:t>
      </w:r>
      <w:r>
        <w:t>года</w:t>
      </w:r>
      <w:r>
        <w:tab/>
        <w:t xml:space="preserve">          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424C0E">
      <w:pPr>
        <w:jc w:val="both"/>
      </w:pPr>
    </w:p>
    <w:p w:rsidR="00A77B3E" w:rsidP="00424C0E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                     </w:t>
      </w:r>
      <w:r>
        <w:tab/>
      </w:r>
      <w:r>
        <w:t xml:space="preserve">- Байбарза О.В.   </w:t>
      </w:r>
    </w:p>
    <w:p w:rsidR="00A77B3E" w:rsidP="00424C0E">
      <w:pPr>
        <w:ind w:firstLine="720"/>
        <w:jc w:val="both"/>
      </w:pPr>
      <w:r>
        <w:t>п</w:t>
      </w:r>
      <w:r>
        <w:t xml:space="preserve">ри помощнике судьи                               </w:t>
      </w:r>
      <w:r>
        <w:tab/>
      </w:r>
      <w:r>
        <w:tab/>
      </w:r>
      <w:r>
        <w:tab/>
      </w:r>
      <w:r>
        <w:tab/>
      </w:r>
      <w:r>
        <w:t>- Поповой Е.Е.</w:t>
      </w:r>
    </w:p>
    <w:p w:rsidR="00A77B3E" w:rsidP="00424C0E">
      <w:pPr>
        <w:jc w:val="both"/>
      </w:pPr>
      <w:r>
        <w:t xml:space="preserve">рассмотрев в открытом судебном заседании гражданское дело по иску Межрегиональной общественной организации по защите прав потребителей «Общественный контроль» в интересах </w:t>
      </w:r>
      <w:r>
        <w:t>Габова</w:t>
      </w:r>
      <w:r>
        <w:t xml:space="preserve"> Юрия Алекса</w:t>
      </w:r>
      <w:r>
        <w:t>ндровича к СПАО «РЕСО-Гарантия», третье лицо, не заявляющее, самостоятельных требований, - ФИО, о взыскании недоплаченной суммы страхового возмещения,</w:t>
      </w:r>
    </w:p>
    <w:p w:rsidR="00A77B3E" w:rsidP="00424C0E">
      <w:pPr>
        <w:ind w:firstLine="720"/>
        <w:jc w:val="both"/>
      </w:pPr>
      <w:r>
        <w:t xml:space="preserve">руководствуясь  </w:t>
      </w:r>
      <w:r>
        <w:t>ст.ст</w:t>
      </w:r>
      <w:r>
        <w:t>. 193-199 ГПК РФ, мировой судья,</w:t>
      </w:r>
    </w:p>
    <w:p w:rsidR="00A77B3E" w:rsidP="00424C0E">
      <w:pPr>
        <w:jc w:val="both"/>
      </w:pPr>
    </w:p>
    <w:p w:rsidR="00A77B3E" w:rsidP="00424C0E">
      <w:pPr>
        <w:jc w:val="both"/>
      </w:pPr>
      <w:r>
        <w:t xml:space="preserve">                                                  </w:t>
      </w:r>
      <w:r>
        <w:t xml:space="preserve">                    </w:t>
      </w:r>
      <w:r>
        <w:t>Р</w:t>
      </w:r>
      <w:r>
        <w:t xml:space="preserve"> Е Ш И Л:</w:t>
      </w:r>
    </w:p>
    <w:p w:rsidR="00A77B3E" w:rsidP="00424C0E">
      <w:pPr>
        <w:jc w:val="both"/>
      </w:pPr>
    </w:p>
    <w:p w:rsidR="00A77B3E" w:rsidP="00424C0E">
      <w:pPr>
        <w:jc w:val="both"/>
      </w:pPr>
      <w:r>
        <w:t xml:space="preserve"> </w:t>
      </w:r>
      <w:r>
        <w:tab/>
      </w:r>
      <w:r>
        <w:t xml:space="preserve">Иск Межрегиональной общественной организации по защите прав потребителей «Общественный контроль» в интересах </w:t>
      </w:r>
      <w:r>
        <w:t>Габова</w:t>
      </w:r>
      <w:r>
        <w:t xml:space="preserve"> Юрия Александровича к СПАО «РЕСО-Гарантия», третье лицо, не заявляющее, самостоятельных требований, - ФИО, о взыска</w:t>
      </w:r>
      <w:r>
        <w:t>нии недоплаченной суммы страхового возмещения, удовлетворить частично.</w:t>
      </w:r>
    </w:p>
    <w:p w:rsidR="00A77B3E" w:rsidP="00424C0E">
      <w:pPr>
        <w:ind w:firstLine="720"/>
        <w:jc w:val="both"/>
      </w:pPr>
      <w:r>
        <w:t>Взыскать со СПАО «</w:t>
      </w:r>
      <w:r>
        <w:t>Ресо</w:t>
      </w:r>
      <w:r>
        <w:t xml:space="preserve">-Гарантия» (ОГРН 1027700042413, ИНН 7710045520, юридический адрес: 125047, город Москва, улица Гашека, д.12, стр.1), в пользу </w:t>
      </w:r>
      <w:r>
        <w:t>Габова</w:t>
      </w:r>
      <w:r>
        <w:t xml:space="preserve"> Юрия Александровича, ПАСПОРТНЫ</w:t>
      </w:r>
      <w:r>
        <w:t>Е ДАННЫЕ</w:t>
      </w:r>
      <w:r>
        <w:t>,  гражданина РФ, зарегистрированного по адресу: АДРЕС</w:t>
      </w:r>
      <w:r>
        <w:t xml:space="preserve"> :</w:t>
      </w:r>
    </w:p>
    <w:p w:rsidR="00A77B3E" w:rsidP="00424C0E">
      <w:pPr>
        <w:ind w:firstLine="720"/>
        <w:jc w:val="both"/>
      </w:pPr>
      <w:r>
        <w:t xml:space="preserve">- сумму недоплаченного страхового возмещения в размере СУММА; </w:t>
      </w:r>
    </w:p>
    <w:p w:rsidR="00A77B3E" w:rsidP="00424C0E">
      <w:pPr>
        <w:ind w:firstLine="720"/>
        <w:jc w:val="both"/>
      </w:pPr>
      <w:r>
        <w:t xml:space="preserve">- расходы по оплате услуг  эксперта в сумме СУММА; </w:t>
      </w:r>
    </w:p>
    <w:p w:rsidR="00A77B3E" w:rsidP="00424C0E">
      <w:pPr>
        <w:ind w:firstLine="720"/>
        <w:jc w:val="both"/>
      </w:pPr>
      <w:r>
        <w:t>- сумму неустойки по состоянию на день вынесения решения суда в размере</w:t>
      </w:r>
      <w:r>
        <w:t xml:space="preserve"> СУММА;</w:t>
      </w:r>
    </w:p>
    <w:p w:rsidR="00A77B3E" w:rsidP="00424C0E">
      <w:pPr>
        <w:ind w:firstLine="720"/>
        <w:jc w:val="both"/>
      </w:pPr>
      <w:r>
        <w:t xml:space="preserve">- сумму штрафа в связи с неисполнением обязательств в размере СУММА; </w:t>
      </w:r>
    </w:p>
    <w:p w:rsidR="00A77B3E" w:rsidP="00424C0E">
      <w:pPr>
        <w:ind w:firstLine="720"/>
        <w:jc w:val="both"/>
      </w:pPr>
      <w:r>
        <w:t>- компенсацию морального вреда в размере СУММА;</w:t>
      </w:r>
    </w:p>
    <w:p w:rsidR="00A77B3E" w:rsidP="00424C0E">
      <w:pPr>
        <w:ind w:firstLine="720"/>
        <w:jc w:val="both"/>
      </w:pPr>
      <w:r>
        <w:t xml:space="preserve"> - затраты на почтовые отправления в размере СУММА 21 коп;</w:t>
      </w:r>
    </w:p>
    <w:p w:rsidR="00A77B3E" w:rsidP="00424C0E">
      <w:pPr>
        <w:ind w:firstLine="720"/>
        <w:jc w:val="both"/>
      </w:pPr>
      <w:r>
        <w:t>- расходы по составлению досудебной претензии в размере СУММА,</w:t>
      </w:r>
    </w:p>
    <w:p w:rsidR="00A77B3E" w:rsidP="00424C0E">
      <w:pPr>
        <w:ind w:firstLine="720"/>
        <w:jc w:val="both"/>
      </w:pPr>
      <w:r>
        <w:t>всего де</w:t>
      </w:r>
      <w:r>
        <w:t>нежные средства на общую сумму  СУММА</w:t>
      </w:r>
    </w:p>
    <w:p w:rsidR="00A77B3E" w:rsidP="00424C0E">
      <w:pPr>
        <w:ind w:firstLine="720"/>
        <w:jc w:val="both"/>
      </w:pPr>
      <w:r>
        <w:t>Взыскать со СПАО «</w:t>
      </w:r>
      <w:r>
        <w:t>Ресо</w:t>
      </w:r>
      <w:r>
        <w:t>-Гарантия» (ОГРН 1027700042413, ИНН 7710045520, юридический адрес: 125047, город Москва, улица Гашека, д.12, стр.1) в пользу наименование организации (ОГРН 1183443005140, ИНН/КПП 3443139159/344301</w:t>
      </w:r>
      <w:r>
        <w:t>001, адрес:</w:t>
      </w:r>
      <w:r>
        <w:t xml:space="preserve"> </w:t>
      </w:r>
      <w:r>
        <w:t>АДРЕС), расходы по производству судебной экспертизы (№НОМЕР</w:t>
      </w:r>
      <w:r>
        <w:t xml:space="preserve"> от ДАТА) в размере СУММА  </w:t>
      </w:r>
    </w:p>
    <w:p w:rsidR="00A77B3E" w:rsidP="00424C0E">
      <w:pPr>
        <w:jc w:val="both"/>
      </w:pPr>
      <w:r>
        <w:t xml:space="preserve">Взыскать с </w:t>
      </w:r>
      <w:r>
        <w:t>Габова</w:t>
      </w:r>
      <w:r>
        <w:t xml:space="preserve"> Юрия Александровича ПАСПОРТНЫЕ ДАННЫЕ</w:t>
      </w:r>
      <w:r>
        <w:t xml:space="preserve">,  гражданина РФ, зарегистрированного по адресу: </w:t>
      </w:r>
      <w:r>
        <w:t>АДРЕС, в пользу наименование организации (О</w:t>
      </w:r>
      <w:r>
        <w:t>ГРН 1183443005140, ИНН/КПП 3443139159/344301001, адрес:</w:t>
      </w:r>
      <w:r>
        <w:t xml:space="preserve"> </w:t>
      </w:r>
      <w:r>
        <w:t>АДРЕС), расходы по производству судебной экспертизы (№НОМЕР</w:t>
      </w:r>
      <w:r>
        <w:t xml:space="preserve"> от ДАТА) в размере СУММА  </w:t>
      </w:r>
    </w:p>
    <w:p w:rsidR="00A77B3E" w:rsidP="00424C0E">
      <w:pPr>
        <w:ind w:firstLine="720"/>
        <w:jc w:val="both"/>
      </w:pPr>
      <w:r>
        <w:t>Взыскать со СПАО «</w:t>
      </w:r>
      <w:r>
        <w:t>Ресо</w:t>
      </w:r>
      <w:r>
        <w:t>-Гарантия» (ОГРН 1027700042413, ИНН 7710045520, юридический адрес: 125047, город Москв</w:t>
      </w:r>
      <w:r>
        <w:t xml:space="preserve">а, улица Гашека, д.12, стр.1) в доход местного бюджета муниципального образования Черноморский район Республики Крым государственную пошлину в размере СУММА </w:t>
      </w:r>
    </w:p>
    <w:p w:rsidR="00A77B3E" w:rsidP="00424C0E">
      <w:pPr>
        <w:ind w:firstLine="720"/>
        <w:jc w:val="both"/>
      </w:pPr>
      <w:r>
        <w:t>В остальной части иска отказать.</w:t>
      </w:r>
    </w:p>
    <w:p w:rsidR="00A77B3E" w:rsidP="00424C0E">
      <w:pPr>
        <w:ind w:firstLine="720"/>
        <w:jc w:val="both"/>
      </w:pPr>
      <w:r>
        <w:t xml:space="preserve">Разъяснить сторонам, что в соответствии с ч. 4 ст. 199 ГПК РФ, </w:t>
      </w:r>
      <w:r>
        <w:t>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424C0E">
      <w:pPr>
        <w:ind w:firstLine="720"/>
        <w:jc w:val="both"/>
      </w:pPr>
      <w:r>
        <w:t>Указанное заявление должно посту</w:t>
      </w:r>
      <w:r>
        <w:t>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</w:t>
      </w:r>
      <w:r>
        <w:t>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424C0E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</w:t>
      </w:r>
      <w:r>
        <w:t>ики Крым в течение одного месяца со дня принятия решения суда в окончательной форме.</w:t>
      </w:r>
    </w:p>
    <w:p w:rsidR="00A77B3E" w:rsidP="00424C0E">
      <w:pPr>
        <w:jc w:val="both"/>
      </w:pPr>
      <w:r>
        <w:t xml:space="preserve"> </w:t>
      </w:r>
    </w:p>
    <w:p w:rsidR="00A77B3E" w:rsidP="00424C0E">
      <w:pPr>
        <w:jc w:val="both"/>
      </w:pPr>
    </w:p>
    <w:p w:rsidR="00A77B3E" w:rsidP="00424C0E">
      <w:pPr>
        <w:jc w:val="both"/>
      </w:pPr>
      <w:r>
        <w:t xml:space="preserve">     </w:t>
      </w:r>
      <w:r>
        <w:tab/>
      </w:r>
      <w:r>
        <w:t>Мировой судья</w:t>
      </w:r>
      <w:r>
        <w:tab/>
        <w:t xml:space="preserve">                </w:t>
      </w:r>
      <w:r>
        <w:tab/>
        <w:t xml:space="preserve">         подпись                             Байбарза О.В.</w:t>
      </w:r>
    </w:p>
    <w:p w:rsidR="00A77B3E" w:rsidP="00424C0E">
      <w:pPr>
        <w:jc w:val="both"/>
      </w:pPr>
    </w:p>
    <w:p w:rsidR="00424C0E" w:rsidRPr="006D51A8" w:rsidP="00424C0E">
      <w:pPr>
        <w:ind w:firstLine="720"/>
        <w:jc w:val="both"/>
      </w:pPr>
      <w:r w:rsidRPr="006D51A8">
        <w:t>«СОГЛАСОВАНО»</w:t>
      </w:r>
    </w:p>
    <w:p w:rsidR="00424C0E" w:rsidRPr="006D51A8" w:rsidP="00424C0E">
      <w:pPr>
        <w:ind w:firstLine="720"/>
        <w:jc w:val="both"/>
      </w:pPr>
    </w:p>
    <w:p w:rsidR="00424C0E" w:rsidRPr="006D51A8" w:rsidP="00424C0E">
      <w:pPr>
        <w:ind w:firstLine="720"/>
        <w:jc w:val="both"/>
      </w:pPr>
      <w:r w:rsidRPr="006D51A8">
        <w:t>Мировой судья</w:t>
      </w:r>
    </w:p>
    <w:p w:rsidR="00424C0E" w:rsidRPr="006D51A8" w:rsidP="00424C0E">
      <w:pPr>
        <w:ind w:firstLine="720"/>
        <w:jc w:val="both"/>
      </w:pPr>
      <w:r w:rsidRPr="006D51A8">
        <w:t>судебного участка №92</w:t>
      </w:r>
    </w:p>
    <w:p w:rsidR="00424C0E" w:rsidRPr="006D51A8" w:rsidP="00424C0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424C0E">
      <w:pPr>
        <w:jc w:val="both"/>
      </w:pPr>
    </w:p>
    <w:p w:rsidR="00A77B3E" w:rsidP="00424C0E">
      <w:pPr>
        <w:jc w:val="both"/>
      </w:pPr>
    </w:p>
    <w:p w:rsidR="00A77B3E" w:rsidP="00424C0E">
      <w:pPr>
        <w:jc w:val="both"/>
      </w:pPr>
    </w:p>
    <w:p w:rsidR="00A77B3E" w:rsidP="00424C0E">
      <w:pPr>
        <w:jc w:val="both"/>
      </w:pPr>
      <w:r>
        <w:t xml:space="preserve"> </w:t>
      </w:r>
    </w:p>
    <w:p w:rsidR="00A77B3E" w:rsidP="00424C0E">
      <w:pPr>
        <w:jc w:val="both"/>
      </w:pPr>
    </w:p>
    <w:sectPr w:rsidSect="00424C0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0E"/>
    <w:rsid w:val="00424C0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