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0191">
      <w:pPr>
        <w:jc w:val="right"/>
      </w:pPr>
      <w:r>
        <w:t>УИД 91MS0093-01-2021-001258-42</w:t>
      </w:r>
    </w:p>
    <w:p w:rsidR="00A77B3E" w:rsidP="005C0191">
      <w:pPr>
        <w:jc w:val="right"/>
      </w:pPr>
      <w:r>
        <w:t xml:space="preserve">                                                                                               Дело № 2-1/93/2022</w:t>
      </w:r>
    </w:p>
    <w:p w:rsidR="00A77B3E" w:rsidP="005C0191">
      <w:pPr>
        <w:jc w:val="center"/>
      </w:pPr>
    </w:p>
    <w:p w:rsidR="00A77B3E" w:rsidP="005C0191">
      <w:pPr>
        <w:jc w:val="center"/>
      </w:pPr>
      <w:r>
        <w:t>РЕШЕНИЕ</w:t>
      </w:r>
    </w:p>
    <w:p w:rsidR="00A77B3E" w:rsidP="005C0191">
      <w:pPr>
        <w:jc w:val="center"/>
      </w:pPr>
      <w:r>
        <w:t>ИМЕНЕМ РОССИЙСКОЙ ФЕДЕРАЦИИ</w:t>
      </w:r>
    </w:p>
    <w:p w:rsidR="00A77B3E" w:rsidP="005C0191">
      <w:pPr>
        <w:jc w:val="both"/>
      </w:pPr>
    </w:p>
    <w:p w:rsidR="00A77B3E" w:rsidP="005C0191">
      <w:pPr>
        <w:ind w:firstLine="720"/>
        <w:jc w:val="both"/>
      </w:pPr>
      <w:r>
        <w:t xml:space="preserve">17 марта 2022 года                                   </w:t>
      </w:r>
      <w:r w:rsidR="005C0191">
        <w:tab/>
      </w:r>
      <w:r w:rsidR="005C0191">
        <w:tab/>
      </w:r>
      <w:r w:rsidR="005C0191"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C0191">
      <w:pPr>
        <w:jc w:val="both"/>
      </w:pPr>
    </w:p>
    <w:p w:rsidR="00A77B3E" w:rsidP="005C019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с участием ответчика </w:t>
      </w:r>
      <w:r>
        <w:t>Захряпиной</w:t>
      </w:r>
      <w:r>
        <w:t xml:space="preserve"> А.В., рассмотрев в о</w:t>
      </w:r>
      <w:r>
        <w:t xml:space="preserve">ткрытом судебном заседании гражданское дело по иску ООО «Новое поколение» к </w:t>
      </w:r>
      <w:r>
        <w:t>Захряпиной</w:t>
      </w:r>
      <w:r>
        <w:t xml:space="preserve"> </w:t>
      </w:r>
      <w:r w:rsidR="005C0191">
        <w:t>А.В.</w:t>
      </w:r>
      <w:r>
        <w:t>, третье лицо Инспекция по жилищному надзору Республики Крым о взыскании платы за содержание общего имущества</w:t>
      </w:r>
      <w:r>
        <w:t xml:space="preserve"> в многоквартирном доме и жилищные услуги,</w:t>
      </w:r>
    </w:p>
    <w:p w:rsidR="00A77B3E" w:rsidP="005C0191">
      <w:pPr>
        <w:jc w:val="both"/>
      </w:pPr>
    </w:p>
    <w:p w:rsidR="00A77B3E" w:rsidP="005C0191">
      <w:pPr>
        <w:jc w:val="center"/>
      </w:pPr>
      <w:r>
        <w:t>УСТАНОВИЛ:</w:t>
      </w:r>
    </w:p>
    <w:p w:rsidR="00A77B3E" w:rsidP="005C0191">
      <w:pPr>
        <w:jc w:val="both"/>
      </w:pPr>
    </w:p>
    <w:p w:rsidR="00A77B3E" w:rsidP="005C0191">
      <w:pPr>
        <w:ind w:firstLine="720"/>
        <w:jc w:val="both"/>
      </w:pPr>
      <w:r>
        <w:t xml:space="preserve">Общество с ограниченной ответственностью «Новое поколение» обратилось в суд с иском к </w:t>
      </w:r>
      <w:r>
        <w:t>Захряпиной</w:t>
      </w:r>
      <w:r>
        <w:t xml:space="preserve"> А.В. о взыскании задолженности за содержание общего имущества в многоквартирном доме и жилищные услуги. Свои </w:t>
      </w:r>
      <w:r>
        <w:t>требования</w:t>
      </w:r>
      <w:r>
        <w:t xml:space="preserve"> мотивируя тем, что </w:t>
      </w:r>
      <w:r w:rsidR="005C0191">
        <w:t>ДАТА</w:t>
      </w:r>
      <w:r>
        <w:t xml:space="preserve"> на основании протокола внеочередного общего собрания собственников помещений в многоквартирном доме, расположенного по </w:t>
      </w:r>
      <w:r w:rsidR="005C0191">
        <w:t>АДРРЕС</w:t>
      </w:r>
      <w:r>
        <w:t xml:space="preserve">, было принято решение об избрании управляющей организацией ООО «Новое поколение». </w:t>
      </w:r>
      <w:r w:rsidR="005C0191">
        <w:t>ДАТА</w:t>
      </w:r>
      <w:r>
        <w:t xml:space="preserve"> заключен договор управления многоквартирным домом </w:t>
      </w:r>
      <w:r w:rsidR="005C0191">
        <w:t>НОМЕР</w:t>
      </w:r>
      <w:r>
        <w:t>, с собственниками помещений указанного многоквартирного дом</w:t>
      </w:r>
      <w:r>
        <w:t>а и ООО</w:t>
      </w:r>
      <w:r>
        <w:t xml:space="preserve"> «Новое поколение». Согласно п. 4.4.12 Договора управления собственники обязались своевременно и в полном объеме вносить пла</w:t>
      </w:r>
      <w:r>
        <w:t>ту за содержание и ремонт общего имущества многоквартирного дома. Пунктом 5.8 Договора предусмотрено, плата за содержание МКД вносится ежемесячно до 10 числа месяца, следующего за истекшим расчетным периодом, за который производится плата. В результате нен</w:t>
      </w:r>
      <w:r>
        <w:t xml:space="preserve">адлежащего выполнения должником своих обязанностей по оплате услуг по содержанию общего имущества, образовалась задолженность. </w:t>
      </w:r>
    </w:p>
    <w:p w:rsidR="00A77B3E" w:rsidP="005C0191">
      <w:pPr>
        <w:ind w:firstLine="720"/>
        <w:jc w:val="both"/>
      </w:pPr>
      <w:r>
        <w:t>Истец просит взыскать с ответчика задолженность за содержание общего имущества в многоквартирном доме и жилищные услуги за перио</w:t>
      </w:r>
      <w:r>
        <w:t xml:space="preserve">д с </w:t>
      </w:r>
      <w:r w:rsidR="005C0191">
        <w:t xml:space="preserve">ДАТА по ДАТА </w:t>
      </w:r>
      <w:r>
        <w:t xml:space="preserve">в размере 17 870,96 руб., пени за просрочку платежей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размере 7500,16 руб., за обслуживание внутридомового и внутриквартирного газового оборудования за </w:t>
      </w:r>
      <w:r w:rsidR="005C0191">
        <w:t>ДАТА</w:t>
      </w:r>
      <w:r>
        <w:t xml:space="preserve"> в размере 186,14 года, расходы на оплату услуг</w:t>
      </w:r>
      <w:r>
        <w:t xml:space="preserve"> представителя в</w:t>
      </w:r>
      <w:r>
        <w:t xml:space="preserve"> </w:t>
      </w:r>
      <w:r>
        <w:t>размере</w:t>
      </w:r>
      <w:r>
        <w:t xml:space="preserve"> 4500,00 руб., судебные расходы по оплате государственной пошлины в размере 1172,30. </w:t>
      </w:r>
    </w:p>
    <w:p w:rsidR="00A77B3E" w:rsidP="005C0191">
      <w:pPr>
        <w:ind w:firstLine="720"/>
        <w:jc w:val="both"/>
      </w:pPr>
      <w:r>
        <w:t xml:space="preserve">В ходе рассмотрения дела, представитель истца уточнил исковые требования, окончательно просил взыскать с ответчика, задолженность по оплате услуг </w:t>
      </w:r>
      <w:r>
        <w:t xml:space="preserve">за содержание общего имущества в многоквартирном доме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размере 17 870,96 руб., пени, начисленной за просрочку платежей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размере 1 964,60 руб., а также расходы за уплату государственн</w:t>
      </w:r>
      <w:r>
        <w:t>ой пошлины в</w:t>
      </w:r>
      <w:r>
        <w:t xml:space="preserve"> </w:t>
      </w:r>
      <w:r>
        <w:t>размере</w:t>
      </w:r>
      <w:r>
        <w:t xml:space="preserve"> 714,84 руб., а всего денежные средства в размере 20 550,04  руб. </w:t>
      </w:r>
    </w:p>
    <w:p w:rsidR="00A77B3E" w:rsidP="005C0191">
      <w:pPr>
        <w:ind w:firstLine="720"/>
        <w:jc w:val="both"/>
      </w:pPr>
      <w:r>
        <w:t xml:space="preserve">Определением мирового судьи от 29.12.2021 года в качестве </w:t>
      </w:r>
      <w:r>
        <w:t>третьего лица, не заявляющего самостоятельных требований относительно предмета спора привлечена</w:t>
      </w:r>
      <w:r>
        <w:t>, инспекция по ж</w:t>
      </w:r>
      <w:r>
        <w:t>илищному надзору Республики Крым</w:t>
      </w:r>
    </w:p>
    <w:p w:rsidR="00A77B3E" w:rsidP="005C0191">
      <w:pPr>
        <w:ind w:firstLine="720"/>
        <w:jc w:val="both"/>
      </w:pPr>
      <w:r>
        <w:t xml:space="preserve">Представитель истца Святой Р.С., действующий на основании доверенности  в судебное заседание не явился, о времени и месте судебного разбирательства извещен надлежащим образом, направил в суд ходатайство, просил рассмотреть </w:t>
      </w:r>
      <w:r>
        <w:t xml:space="preserve">дело без его участия, исковые требования удовлетворить. </w:t>
      </w:r>
      <w:r>
        <w:t xml:space="preserve">Ранее в судебных заседаниях заявленные исковые требования с учетом их уточнения поддержал, просил удовлетворить в полном объеме по основаниям, изложенным в иске, пояснил, что все услуги по содержанию </w:t>
      </w:r>
      <w:r>
        <w:t xml:space="preserve">и ремонту общедомового имущества многоквартирного дома расположенного по </w:t>
      </w:r>
      <w:r w:rsidR="005C0191">
        <w:t>АДРЕС</w:t>
      </w:r>
      <w:r>
        <w:t xml:space="preserve"> оказывались жителям дома надлежащим образом, размер платы за содержание и ремонт общедомового имущества определен на основании протокола общег</w:t>
      </w:r>
      <w:r>
        <w:t xml:space="preserve">о собрания </w:t>
      </w:r>
      <w:r>
        <w:t>собственников многоквартирного дома.</w:t>
      </w:r>
      <w:r>
        <w:t xml:space="preserve"> Жалоб со стороны ответчика на работу управляющей компании ООО «Новое поколение» не поступало.  </w:t>
      </w:r>
    </w:p>
    <w:p w:rsidR="00A77B3E" w:rsidP="005C0191">
      <w:pPr>
        <w:ind w:firstLine="720"/>
        <w:jc w:val="both"/>
      </w:pPr>
      <w:r>
        <w:t xml:space="preserve">Ответчик </w:t>
      </w:r>
      <w:r>
        <w:t>Захряпина</w:t>
      </w:r>
      <w:r>
        <w:t xml:space="preserve"> А.В. в судебном заседании заявленные исковые требования не признала, пояснив, что оснований д</w:t>
      </w:r>
      <w:r>
        <w:t xml:space="preserve">ля взыскания указанной денежной суммы не имеется, поскольку данную управляющую компанию жильцы дома не избирали, собрание не проводилось. Договор управления многоквартирным домом </w:t>
      </w:r>
      <w:r>
        <w:t>от</w:t>
      </w:r>
      <w:r>
        <w:t xml:space="preserve"> </w:t>
      </w:r>
      <w:r w:rsidR="005C0191">
        <w:t>ДАТА</w:t>
      </w:r>
      <w:r>
        <w:t xml:space="preserve"> является недействительным. Обязанность оплачивать услуги управл</w:t>
      </w:r>
      <w:r>
        <w:t>яющей компании возникает только после фактического выполнения каких-либо работ по техническому содержанию, а в спорный период фактически не осуществлялось управление многоквартирным домом, услуги не оказывались, не производились текущий и капитальные ремон</w:t>
      </w:r>
      <w:r>
        <w:t>ты. Все работы выполнялись своими руками. Акты выполненных работ не подписывались. Указывает, что данная управляющая компания не имеет полномочий на осуществление своих функций, а именно отсутствует лицензия на осуществление деятельности. Также просила при</w:t>
      </w:r>
      <w:r>
        <w:t xml:space="preserve">менить последствия пропуска сроков исковой давности, просила в удовлетворении исковых требований отказать.   </w:t>
      </w:r>
    </w:p>
    <w:p w:rsidR="00A77B3E" w:rsidP="005C0191">
      <w:pPr>
        <w:ind w:firstLine="720"/>
        <w:jc w:val="both"/>
      </w:pPr>
      <w:r>
        <w:t xml:space="preserve">Представитель третьего лица Инспекции по жилищному надзору Республики Крым, в судебное заседание не явился, о дне и времени слушания дела извещен </w:t>
      </w:r>
      <w:r>
        <w:t>надлежащим образом, предоставил в суд ходатайство о рассмотрении дела без его участия.</w:t>
      </w:r>
    </w:p>
    <w:p w:rsidR="00A77B3E" w:rsidP="005C0191">
      <w:pPr>
        <w:ind w:firstLine="720"/>
        <w:jc w:val="both"/>
      </w:pPr>
      <w:r>
        <w:t>В соответствии со ст. 167 ГПК РФ, суд считает возможным рассмотреть настоящее дело в отсутствие представителя третьего лица.</w:t>
      </w:r>
    </w:p>
    <w:p w:rsidR="00A77B3E" w:rsidP="005C0191">
      <w:pPr>
        <w:ind w:firstLine="720"/>
        <w:jc w:val="both"/>
      </w:pPr>
      <w:r>
        <w:t>Выслушав стороны, исследовав материалы гражд</w:t>
      </w:r>
      <w:r>
        <w:t>анского дела, суд приходит к следующему.</w:t>
      </w:r>
    </w:p>
    <w:p w:rsidR="00A77B3E" w:rsidP="005C0191">
      <w:pPr>
        <w:ind w:firstLine="720"/>
        <w:jc w:val="both"/>
      </w:pPr>
      <w:r>
        <w:t>Согласно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A77B3E" w:rsidP="005C0191">
      <w:pPr>
        <w:ind w:firstLine="720"/>
        <w:jc w:val="both"/>
      </w:pPr>
      <w:r>
        <w:t>В соответствии с ч. 1 ст. 10 Жилищного кодекса РФ жилищные права и обязанност</w:t>
      </w:r>
      <w:r>
        <w:t>и возникают из оснований, предусмотренных данным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</w:t>
      </w:r>
      <w:r>
        <w:t xml:space="preserve">конодательства порождают жилищные права и обязанности. </w:t>
      </w:r>
    </w:p>
    <w:p w:rsidR="00A77B3E" w:rsidP="005C0191">
      <w:pPr>
        <w:ind w:firstLine="720"/>
        <w:jc w:val="both"/>
      </w:pPr>
      <w:r>
        <w:t>В силу требований ч. 3 ст. 30 Жилищного кодекса РФ, собственник жилого помещения несет бремя содержания данного помещения и, если данное помещение является квартирой, общего имущества собственников по</w:t>
      </w:r>
      <w:r>
        <w:t xml:space="preserve">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 </w:t>
      </w:r>
    </w:p>
    <w:p w:rsidR="00A77B3E" w:rsidP="005C0191">
      <w:pPr>
        <w:ind w:firstLine="720"/>
        <w:jc w:val="both"/>
      </w:pPr>
      <w:r>
        <w:t>В соответствии</w:t>
      </w:r>
      <w:r>
        <w:t xml:space="preserve"> с п. 1 ст. 39 ЖК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A77B3E" w:rsidP="005C0191">
      <w:pPr>
        <w:ind w:firstLine="720"/>
        <w:jc w:val="both"/>
      </w:pPr>
      <w:r>
        <w:t xml:space="preserve">Согласно части 1 статьи 153 Жилищного кодекса РФ граждане и организации обязаны своевременно и полностью вносить </w:t>
      </w:r>
      <w:r>
        <w:t xml:space="preserve">плату за жилое помещение и коммунальные услуги. </w:t>
      </w:r>
    </w:p>
    <w:p w:rsidR="00A77B3E" w:rsidP="005C0191">
      <w:pPr>
        <w:ind w:firstLine="720"/>
        <w:jc w:val="both"/>
      </w:pPr>
      <w:r>
        <w:t>Согласно п. 1 ч. 2 ст. 154 ЖК РФ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</w:t>
      </w:r>
      <w:r>
        <w:t>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</w:t>
      </w:r>
      <w:r>
        <w:t xml:space="preserve"> имущества в многоквартирном доме; взнос на капиталь</w:t>
      </w:r>
      <w:r>
        <w:t xml:space="preserve">ный ремонт; плату за коммунальные услуги. </w:t>
      </w:r>
    </w:p>
    <w:p w:rsidR="00A77B3E" w:rsidP="005C0191">
      <w:pPr>
        <w:ind w:firstLine="720"/>
        <w:jc w:val="both"/>
      </w:pPr>
      <w:r>
        <w:t>В соответствии с частью 1 статьи 155 Жилищного кодекса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</w:t>
      </w:r>
      <w:r>
        <w:t>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</w:t>
      </w:r>
      <w:r>
        <w:t>е в</w:t>
      </w:r>
      <w:r>
        <w:t xml:space="preserve"> </w:t>
      </w:r>
      <w:r>
        <w:t>соответствии</w:t>
      </w:r>
      <w:r>
        <w:t xml:space="preserve"> с федеральным законом о таком кооперативе.</w:t>
      </w:r>
    </w:p>
    <w:p w:rsidR="00A77B3E" w:rsidP="005C0191">
      <w:pPr>
        <w:ind w:firstLine="720"/>
        <w:jc w:val="both"/>
      </w:pPr>
      <w:r>
        <w:t xml:space="preserve">В силу части 7 статьи 155 Жилищного кодекса Российской Федерации собственники помещений в многоквартирном доме, в котором не созданы товарищество собственников жилья либо жилищный кооператив или </w:t>
      </w:r>
      <w:r>
        <w:t xml:space="preserve">иной специализированный потребительский кооператив и управление которым осуществляется управляющей организацией, плату за жилое помещение и коммунальные услуги вносят </w:t>
      </w:r>
      <w:r>
        <w:t>этой управляющей организации, за исключением случаев, предусмотренных статьей 171 данного</w:t>
      </w:r>
      <w:r>
        <w:t xml:space="preserve"> кодекса.</w:t>
      </w:r>
    </w:p>
    <w:p w:rsidR="00A77B3E" w:rsidP="005C0191">
      <w:pPr>
        <w:ind w:firstLine="720"/>
        <w:jc w:val="both"/>
      </w:pPr>
      <w: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</w:t>
      </w:r>
      <w:r>
        <w:t>рственной власти субъектов Российской Федерации в порядке, установленном Правительством Российской Федерации (ч. 1 ст. 157 ЖК РФ).</w:t>
      </w:r>
    </w:p>
    <w:p w:rsidR="00A77B3E" w:rsidP="005C0191">
      <w:pPr>
        <w:ind w:firstLine="720"/>
        <w:jc w:val="both"/>
      </w:pPr>
      <w:r>
        <w:t>В пунктах 28 и 29 «Правил содержания общего имущества в многоквартирном доме и Правил изменения размера платы за содержание и</w:t>
      </w:r>
      <w:r>
        <w:t xml:space="preserve">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утвержденных Постано</w:t>
      </w:r>
      <w:r>
        <w:t>влением Правительством Российской Федерации от 13.08.2006 № 491 установлено, что собственники</w:t>
      </w:r>
      <w:r>
        <w:t xml:space="preserve">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внесения: платы за</w:t>
      </w:r>
      <w:r>
        <w:t xml:space="preserve"> содержание и ремонт жилого помещения в многоквартирном доме - в случае управления многоквартирным домом управляющей организацией или непосредственно собственниками помещений.</w:t>
      </w:r>
    </w:p>
    <w:p w:rsidR="00A77B3E" w:rsidP="005C0191">
      <w:pPr>
        <w:ind w:firstLine="720"/>
        <w:jc w:val="both"/>
      </w:pPr>
      <w:r>
        <w:t>Плата за содержание и ремонт жилого помещения устанавливается в размере обеспечи</w:t>
      </w:r>
      <w:r>
        <w:t>вающем содержание общего имущества в соответствии с требованиями законодательства Российской Федерации, включая оплату расходов на содержание и ремонт внутридомовых инженерных сетей электро-, тепл</w:t>
      </w:r>
      <w:r>
        <w:t>о-</w:t>
      </w:r>
      <w:r>
        <w:t>, газо- и водоснабжения, водоотведения, включая истребован</w:t>
      </w:r>
      <w:r>
        <w:t>ие задолженности с собственников помещений, не выполняющих надлежащим образом свои обязательства по оплате жилых помещении и коммунальных услуг.</w:t>
      </w:r>
    </w:p>
    <w:p w:rsidR="00A77B3E" w:rsidP="005C0191">
      <w:pPr>
        <w:ind w:firstLine="720"/>
        <w:jc w:val="both"/>
      </w:pPr>
      <w:r>
        <w:t>Согласно п. 30 Правил содержание общего имущества обеспечивается собственниками - за счет собственных средств.</w:t>
      </w:r>
    </w:p>
    <w:p w:rsidR="00A77B3E" w:rsidP="005C0191">
      <w:pPr>
        <w:ind w:firstLine="720"/>
        <w:jc w:val="both"/>
      </w:pPr>
      <w:r>
        <w:t>Конституционный Суд Российской Федерации в Постановлении от 29 января 2018 г. № 5-П «По делу о проверке конституционности положений статей 181.4 и 181.5 Гражданского кодекса Российской Федерации и части 1 статьи 158 Жилищного кодекса Российской Федерации в</w:t>
      </w:r>
      <w:r>
        <w:t xml:space="preserve"> связи с жалобой гражданина Л.» указал следующее. Исходя из общего принципа гражданского законодательства о несении собственником бремени содержания принадлежащего ему имущества, Жилищный кодекс РФ устанавливает для всех собственников жилых помещений в мно</w:t>
      </w:r>
      <w:r>
        <w:t>гоквартирном доме обязанность не только нести расходы на содержание принадлежащих им помещений, но и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</w:t>
      </w:r>
      <w:r>
        <w:t>ния, во-первых, платы за содержание жилого помещения, т.е. за услуги, работы по управлению многоквартирным домом, за содержание и текущий ремонт общего имущества в многоквартирном доме, а также за коммунальные ресурсы, потребляемые при использовании и соде</w:t>
      </w:r>
      <w:r>
        <w:t xml:space="preserve">ржании общего имущества, и, во-вторых, взносов на капитальный ремонт (ч. 3 ст. 30, ч. 1 ст. 39, </w:t>
      </w:r>
      <w:r>
        <w:t>пп</w:t>
      </w:r>
      <w:r>
        <w:t>. 1 и 2 ч. 2 ст. 154, ч. 1 ст. 158); при этом доля обязательных расходов на содержание общего имущества в многоквартирном доме, бремя которых несет собственни</w:t>
      </w:r>
      <w:r>
        <w:t>к помещения в таком доме, определяется его долей в праве общей собственности на общее имущество, которая, в свою очередь, пропорциональна размеру общей площади принадлежащего ему помещения в этом доме (ч. 1 ст. 37, ч. 2 ст. 39); расходы по содержанию общег</w:t>
      </w:r>
      <w:r>
        <w:t>о имущества в многоквартирном доме возлагаются не только на собственников жилых помещений в таком доме, но и на лиц, в собственности которых находятся расположенные в нем нежилые помещения и которые также заинтересованы в поддержании дома в надлежащем сост</w:t>
      </w:r>
      <w:r>
        <w:t>оянии, а потому лица данной категории наряду с собственниками жилых помещений обязаны вносить соответствующие платежи соразмерно своей доле в праве общей собственности на это имущество. При этом на принцип равенства не влияет форма собственности (государст</w:t>
      </w:r>
      <w:r>
        <w:t>венная, муниципальная или частная) на жилое помещение, плата за содержание и ремонт жилого помещения устанавливается в одинаковом для всех собственников жилых помещений размере.</w:t>
      </w:r>
    </w:p>
    <w:p w:rsidR="00A77B3E" w:rsidP="005C0191">
      <w:pPr>
        <w:jc w:val="both"/>
      </w:pPr>
      <w:r>
        <w:t>Таким образом, собственник помещения в многоквартирном доме, в том числе собст</w:t>
      </w:r>
      <w:r>
        <w:t xml:space="preserve">венник нежилого помещения, обязан нести расходы на содержание принадлежащего ему помещения, а также участвовать </w:t>
      </w:r>
      <w:r>
        <w:t>в расходах на содержание общего имущества в многоквартирном доме соразмерно своей доле в праве общей собственности на это имущество путем внесен</w:t>
      </w:r>
      <w:r>
        <w:t xml:space="preserve">ия платы за содержание и текущий ремонт общего имущества, коммунальные ресурсы, потребляемые при использовании и содержании общего имущества, и взносов на капитальный ремонт. Данная обязанность возникает в силу закона независимо от факта пользования общим </w:t>
      </w:r>
      <w:r>
        <w:t>имуществом и не обусловлена наличием договорных отношений собственника нежилого помещения с управляющей компанией или товариществом собственников жилья.</w:t>
      </w:r>
    </w:p>
    <w:p w:rsidR="00A77B3E" w:rsidP="005C0191">
      <w:pPr>
        <w:ind w:firstLine="720"/>
        <w:jc w:val="both"/>
      </w:pPr>
      <w:r>
        <w:t>Согласно п. 14 ст. 155 ЖК РФ лица, несвоевременно и (или) не полностью внесшие плату за жилое помещение</w:t>
      </w:r>
      <w:r>
        <w:t xml:space="preserve"> и коммунальные услуги, обязаны уплатить кредитору пени.</w:t>
      </w:r>
    </w:p>
    <w:p w:rsidR="00A77B3E" w:rsidP="005C0191">
      <w:pPr>
        <w:ind w:firstLine="720"/>
        <w:jc w:val="both"/>
      </w:pPr>
      <w:r>
        <w:t xml:space="preserve">Как установлено судом и следует из материалов дела, </w:t>
      </w:r>
      <w:r>
        <w:t>Захряпина</w:t>
      </w:r>
      <w:r>
        <w:t xml:space="preserve"> А.В., является собственником квартиры общей площадью </w:t>
      </w:r>
      <w:r w:rsidR="005C0191">
        <w:t>ПЛОЩАДЬ</w:t>
      </w:r>
      <w:r>
        <w:t xml:space="preserve">, жилой площадью </w:t>
      </w:r>
      <w:r w:rsidR="005C0191">
        <w:t>ПЛОЩАДЬ</w:t>
      </w:r>
      <w:r>
        <w:t xml:space="preserve">, расположенной по адресу: </w:t>
      </w:r>
      <w:r w:rsidR="005C0191">
        <w:t>АДРЕС</w:t>
      </w:r>
      <w:r>
        <w:t xml:space="preserve"> (т.1 л.д.26).</w:t>
      </w:r>
    </w:p>
    <w:p w:rsidR="00A77B3E" w:rsidP="005C0191">
      <w:pPr>
        <w:ind w:firstLine="720"/>
        <w:jc w:val="both"/>
      </w:pPr>
      <w:r>
        <w:t xml:space="preserve">Собственниками многоквартирного дома, расположенного по адресу: </w:t>
      </w:r>
      <w:r w:rsidR="005C0191">
        <w:t>АДРЕС</w:t>
      </w:r>
      <w:r>
        <w:t xml:space="preserve"> было принято решение о выборе в качестве управляющей организац</w:t>
      </w:r>
      <w:r>
        <w:t>ии ООО</w:t>
      </w:r>
      <w:r>
        <w:t xml:space="preserve"> «Новое по</w:t>
      </w:r>
      <w:r>
        <w:t xml:space="preserve">коление». Данное решение собственников было оформлено Протоколом внеочередного общего собрания собственников </w:t>
      </w:r>
      <w:r>
        <w:t>от</w:t>
      </w:r>
      <w:r>
        <w:t xml:space="preserve"> </w:t>
      </w:r>
      <w:r w:rsidR="005C0191">
        <w:t>ДАТА</w:t>
      </w:r>
      <w:r>
        <w:t xml:space="preserve"> (т.1 л.д.28-30).</w:t>
      </w:r>
    </w:p>
    <w:p w:rsidR="00A77B3E" w:rsidP="005C0191">
      <w:pPr>
        <w:ind w:firstLine="720"/>
        <w:jc w:val="both"/>
      </w:pPr>
      <w:r>
        <w:t>ДАТА</w:t>
      </w:r>
      <w:r w:rsidR="004F250D">
        <w:t xml:space="preserve"> на основании решения общего собрания собственников многоквартирного дома, оформленного протокол</w:t>
      </w:r>
      <w:r w:rsidR="004F250D">
        <w:t xml:space="preserve">ом </w:t>
      </w:r>
      <w:r w:rsidR="004F250D">
        <w:t>от</w:t>
      </w:r>
      <w:r w:rsidR="004F250D">
        <w:t xml:space="preserve"> </w:t>
      </w:r>
      <w:r>
        <w:t>ДАТА</w:t>
      </w:r>
      <w:r w:rsidR="004F250D">
        <w:t xml:space="preserve"> </w:t>
      </w:r>
      <w:r>
        <w:t>НОМЕР</w:t>
      </w:r>
      <w:r w:rsidR="004F250D">
        <w:t xml:space="preserve">, между собственниками многоквартирного дома и ООО «Новое поколение» заключен договор управления многоквартирным домом (т.1 л.д.6-9). </w:t>
      </w:r>
    </w:p>
    <w:p w:rsidR="00A77B3E" w:rsidP="005C0191">
      <w:pPr>
        <w:ind w:firstLine="720"/>
        <w:jc w:val="both"/>
      </w:pPr>
      <w:r>
        <w:t xml:space="preserve">Решением внеочередного общего собрания собственников многоквартирного дома </w:t>
      </w:r>
      <w:r>
        <w:t>от</w:t>
      </w:r>
      <w:r>
        <w:t xml:space="preserve"> </w:t>
      </w:r>
      <w:r w:rsidR="005C0191">
        <w:t>ДАТА</w:t>
      </w:r>
      <w:r>
        <w:t xml:space="preserve"> </w:t>
      </w:r>
      <w:r w:rsidR="005C0191">
        <w:t>НОМЕР</w:t>
      </w:r>
      <w:r>
        <w:t xml:space="preserve"> утвержден размер платы за содержание общего имущества в размере 7,10 руб. за 1 кв. м общей площади жилого помещения без централизованного отопления и 10,10 руб. за 1 кв. м. с централизованным отоплением (т.1 л.д.29).</w:t>
      </w:r>
    </w:p>
    <w:p w:rsidR="00A77B3E" w:rsidP="005C0191">
      <w:pPr>
        <w:ind w:firstLine="720"/>
        <w:jc w:val="both"/>
      </w:pPr>
      <w:r>
        <w:t xml:space="preserve">Из материалов дела также следует, что </w:t>
      </w:r>
      <w:r>
        <w:t xml:space="preserve">определением Арбитражного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в отношении ООО «Новое поколение» введена процедура банкротства, назначен конкурсный управляющий – </w:t>
      </w:r>
      <w:r>
        <w:t>Мустафаев</w:t>
      </w:r>
      <w:r>
        <w:t xml:space="preserve"> Э.С. (т.1 л.д.31).</w:t>
      </w:r>
    </w:p>
    <w:p w:rsidR="00A77B3E" w:rsidP="005C0191">
      <w:pPr>
        <w:ind w:firstLine="720"/>
        <w:jc w:val="both"/>
      </w:pPr>
      <w:r>
        <w:t xml:space="preserve">Определением Арбитражного суда Республики Крым </w:t>
      </w:r>
      <w:r>
        <w:t>от</w:t>
      </w:r>
      <w:r>
        <w:t xml:space="preserve"> </w:t>
      </w:r>
      <w:r>
        <w:t>дата</w:t>
      </w:r>
      <w:r>
        <w:t>, прекращена процед</w:t>
      </w:r>
      <w:r>
        <w:t xml:space="preserve">ура конкурсного производства в отношении ООО «Новое поколение», введена процедура внешнего управления, утвержден внешним управляющим ООО «Новое поколение» арбитражный управляющий Пустовалова Л.Е.  </w:t>
      </w:r>
    </w:p>
    <w:p w:rsidR="00A77B3E" w:rsidP="005C0191">
      <w:pPr>
        <w:ind w:firstLine="720"/>
        <w:jc w:val="both"/>
      </w:pPr>
      <w:r>
        <w:t>Протокольным определением мирового судьи судебного участк</w:t>
      </w:r>
      <w:r>
        <w:t xml:space="preserve">а № 93 Черноморского судебного района от 24.02.2022, произведена замена  арбитражного управляющего </w:t>
      </w:r>
      <w:r>
        <w:t>Мустафаева</w:t>
      </w:r>
      <w:r>
        <w:t xml:space="preserve"> Э.С. на Пустовалову Л.Е.  </w:t>
      </w:r>
    </w:p>
    <w:p w:rsidR="00A77B3E" w:rsidP="005C0191">
      <w:pPr>
        <w:ind w:firstLine="720"/>
        <w:jc w:val="both"/>
      </w:pPr>
      <w:r>
        <w:t>Статьей 309 Гражданского кодекса Российской Федерации определено, что обязательства должны исполняться надлежащим образ</w:t>
      </w:r>
      <w:r>
        <w:t xml:space="preserve">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</w:t>
      </w:r>
    </w:p>
    <w:p w:rsidR="00A77B3E" w:rsidP="005C0191">
      <w:pPr>
        <w:ind w:firstLine="720"/>
        <w:jc w:val="both"/>
      </w:pPr>
      <w:r>
        <w:t>Односторонний отказ от исполнени</w:t>
      </w:r>
      <w:r>
        <w:t xml:space="preserve">я обязательства и одностороннее изменение его условий не допускается за исключением случаев, предусмотренных законом (ст. 310 Гражданского кодекса Российской Федерации). </w:t>
      </w:r>
    </w:p>
    <w:p w:rsidR="00A77B3E" w:rsidP="005C0191">
      <w:pPr>
        <w:ind w:firstLine="720"/>
        <w:jc w:val="both"/>
      </w:pPr>
      <w:r>
        <w:t>Ответчиком не выполняются обязательства по плате за содержание общего имущества в мно</w:t>
      </w:r>
      <w:r>
        <w:t xml:space="preserve">гоквартирном доме в виду чего образовалась задолженность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размере 17 870,96 руб., пени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размере 1 964,60 руб.</w:t>
      </w:r>
    </w:p>
    <w:p w:rsidR="00A77B3E" w:rsidP="005C0191">
      <w:pPr>
        <w:ind w:firstLine="720"/>
        <w:jc w:val="both"/>
      </w:pPr>
      <w:r>
        <w:t>Таким образом, в ходе судебного разбирательства установлено, что в спорн</w:t>
      </w:r>
      <w:r>
        <w:t>ый период ответчик ненадлежащим образом исполнял обязательства по внесению платы за содержание общего имущества в многоквартирном доме, что послужило поводом к возникновению указанной задолженности.</w:t>
      </w:r>
    </w:p>
    <w:p w:rsidR="00A77B3E" w:rsidP="005C0191">
      <w:pPr>
        <w:ind w:firstLine="720"/>
        <w:jc w:val="both"/>
      </w:pPr>
      <w:r>
        <w:t>Представленный истцом расчет задолженности проверен судом</w:t>
      </w:r>
      <w:r>
        <w:t xml:space="preserve">, является арифметически верным, обоснованным и достоверным, соответствует обстоятельствам дела, согласуется с представленными стороной истца доказательствами. </w:t>
      </w:r>
    </w:p>
    <w:p w:rsidR="00A77B3E" w:rsidP="005C0191">
      <w:pPr>
        <w:ind w:firstLine="720"/>
        <w:jc w:val="both"/>
      </w:pPr>
      <w:r>
        <w:t>Иной достоверный и подтвержденный документально расчет задолженности, суду представлен не был.</w:t>
      </w:r>
    </w:p>
    <w:p w:rsidR="00A77B3E" w:rsidP="005C0191">
      <w:pPr>
        <w:ind w:firstLine="720"/>
        <w:jc w:val="both"/>
      </w:pPr>
      <w:r>
        <w:t xml:space="preserve">Доказательств оплаты задолженности в указанном размере, в нарушение положений ст. 56 Гражданского процессуального кодекса Российской Федерации, в материалы дела не представлено. </w:t>
      </w:r>
    </w:p>
    <w:p w:rsidR="00A77B3E" w:rsidP="005C0191">
      <w:pPr>
        <w:ind w:firstLine="720"/>
        <w:jc w:val="both"/>
      </w:pPr>
      <w:r>
        <w:t xml:space="preserve">Доводы </w:t>
      </w:r>
      <w:r>
        <w:t>Захряпиной</w:t>
      </w:r>
      <w:r>
        <w:t xml:space="preserve"> А.В. о том, что управляющая компания ненадлежащим образом и</w:t>
      </w:r>
      <w:r>
        <w:t xml:space="preserve">сполняла обязанности по содержанию общего имущества многоквартирного дома, неосновательны, поскольку опровергаются материалам дела. </w:t>
      </w:r>
    </w:p>
    <w:p w:rsidR="00A77B3E" w:rsidP="005C0191">
      <w:pPr>
        <w:ind w:firstLine="720"/>
        <w:jc w:val="both"/>
      </w:pPr>
      <w:r>
        <w:t>Судом установлено, что управляющая организация ООО «Новое поколение» оказывала услуги, в том числе ответчику, по содержанию</w:t>
      </w:r>
      <w:r>
        <w:t xml:space="preserve"> и текущему ремонту общего имущества многоквартирного жилого дома по адресу: Республика Крым, </w:t>
      </w:r>
      <w:r>
        <w:t>пгт</w:t>
      </w:r>
      <w:r>
        <w:t>. Черноморское, ул. Димитрова, 10-б, что подтверждено совокупностью представленных истцом доказательств в виде отчетов о выполнении договора управления, паспор</w:t>
      </w:r>
      <w:r>
        <w:t>тов готовности жилого дома к эксплуатации в зимних условиях, актов о приемке выполненных работ по данному многоквартирному дому, ответчик от данных услуг не отказывался, фактически воспользовавшись ими, следовательно, между сторонами возникли договорные от</w:t>
      </w:r>
      <w:r>
        <w:t xml:space="preserve">ношения. </w:t>
      </w:r>
    </w:p>
    <w:p w:rsidR="00A77B3E" w:rsidP="005C0191">
      <w:pPr>
        <w:jc w:val="both"/>
      </w:pPr>
      <w:r>
        <w:t xml:space="preserve">В нарушение ст. 56 ГПК РФ ответчиком не представлены доказательства того, что истцом не оказывались услуги по содержанию и ремонту общего имущества многоквартирного жилого дома, либо такие услуги оказывались некачественно. </w:t>
      </w:r>
    </w:p>
    <w:p w:rsidR="00A77B3E" w:rsidP="005C0191">
      <w:pPr>
        <w:ind w:firstLine="720"/>
        <w:jc w:val="both"/>
      </w:pPr>
      <w:r>
        <w:t>Согласно акту инспекци</w:t>
      </w:r>
      <w:r>
        <w:t xml:space="preserve">и по жилищному надзору Республики Крым </w:t>
      </w:r>
      <w:r>
        <w:t>от</w:t>
      </w:r>
      <w:r>
        <w:t xml:space="preserve"> </w:t>
      </w:r>
      <w:r w:rsidR="005C0191">
        <w:t>ДАТА</w:t>
      </w:r>
      <w:r>
        <w:t xml:space="preserve">, проведена проверка надлежащего содержания МКД, расположенного по адресу: </w:t>
      </w:r>
      <w:r w:rsidR="005C0191">
        <w:t>АДРЕС</w:t>
      </w:r>
      <w:r>
        <w:t>, по результатам проверки нарушений требований законодательства Росси</w:t>
      </w:r>
      <w:r>
        <w:t>йской Федерации, в части ненадлежащего содержания общего имущества МКД  со сторон</w:t>
      </w:r>
      <w:r>
        <w:t>ы ООО</w:t>
      </w:r>
      <w:r>
        <w:t xml:space="preserve"> «Новое поколение» не установлено (л.д.166-167). </w:t>
      </w:r>
    </w:p>
    <w:p w:rsidR="00A77B3E" w:rsidP="005C0191">
      <w:pPr>
        <w:ind w:firstLine="720"/>
        <w:jc w:val="both"/>
      </w:pPr>
      <w:r>
        <w:t xml:space="preserve">Между тем, само по себе неоказание или оказание некачественной услуги, на что ссылается ответчик, в силу действующего законодательства не является основанием для освобождения от оплаты соответствующей услуги, поскольку имеет иные правовые последствия.  </w:t>
      </w:r>
    </w:p>
    <w:p w:rsidR="00A77B3E" w:rsidP="005C0191">
      <w:pPr>
        <w:ind w:firstLine="720"/>
        <w:jc w:val="both"/>
      </w:pPr>
      <w:r>
        <w:t>Кр</w:t>
      </w:r>
      <w:r>
        <w:t>оме того, по ходатайству представителя истца в судебном заседании в качестве свидетеля был допрошен Алексеенко М.В.</w:t>
      </w:r>
    </w:p>
    <w:p w:rsidR="00A77B3E" w:rsidP="005C0191">
      <w:pPr>
        <w:ind w:firstLine="720"/>
        <w:jc w:val="both"/>
      </w:pPr>
      <w:r>
        <w:t xml:space="preserve">Свидетель пояснил, что работает слесарем-сантехником ООО «Новое поколение», в его должностные обязанности входит обслуживание многоквартирных домов, в том числе дома </w:t>
      </w:r>
      <w:r w:rsidR="005C0191">
        <w:t xml:space="preserve">НОМЕР </w:t>
      </w:r>
      <w:r>
        <w:t xml:space="preserve">по </w:t>
      </w:r>
      <w:r w:rsidR="005C0191">
        <w:t>АДРЕС</w:t>
      </w:r>
      <w:r>
        <w:t>, которое включает в себя ремонт и обслуживание</w:t>
      </w:r>
      <w:r>
        <w:t xml:space="preserve"> систем водоснабжения, теплоснабжения, канализационные работы и другое. Показал, что указанный многоквартирный дом находится в удовлетворительном состоянии, проблемы по обслуживанию дома возникают регулярно. В управляющей компании ООО «Новое поколение» раб</w:t>
      </w:r>
      <w:r>
        <w:t>отает аварийная служба, на которую поступают заявки от жильцов, заявки отрабатываются своевременно. Так, в 2019 г. - 2021 г. в указанном  многоквартирном доме были проведены работы по теплоснабжению, замены стояковые трубы, участок обратной трубы, установл</w:t>
      </w:r>
      <w:r>
        <w:t xml:space="preserve">ены краны подачи воды, в подвальном помещении произведена замена водопроводных труб, в квартире </w:t>
      </w:r>
      <w:r w:rsidR="005C0191">
        <w:t>НОМЕР</w:t>
      </w:r>
      <w:r>
        <w:t xml:space="preserve"> была заменена полностью система отопления, также регулярно проводились сварочные работы и многие другие работы. </w:t>
      </w:r>
    </w:p>
    <w:p w:rsidR="00A77B3E" w:rsidP="005C0191">
      <w:pPr>
        <w:ind w:firstLine="720"/>
        <w:jc w:val="both"/>
      </w:pPr>
      <w:r>
        <w:t>Доводы ответчика, что управляющая компания</w:t>
      </w:r>
      <w:r>
        <w:t xml:space="preserve"> не имеет соответствующего разрешения на осуществления своей деятельности по управлению многоквартирным домом, опровергается материалами дела и представленными  суду доказательствами, в том числе лицензией на осуществление предпринимательской деятельности </w:t>
      </w:r>
      <w:r>
        <w:t xml:space="preserve">по управлению многоквартирными домами от </w:t>
      </w:r>
      <w:r w:rsidR="005C0191">
        <w:t>ДАТА</w:t>
      </w:r>
      <w:r>
        <w:t xml:space="preserve"> </w:t>
      </w:r>
      <w:r w:rsidR="005C0191">
        <w:t>НОМЕР</w:t>
      </w:r>
      <w:r>
        <w:t xml:space="preserve">, выпиской из ЕГРЮЛ (т.1 л.д.179, т.1 л.д.188-201). </w:t>
      </w:r>
    </w:p>
    <w:p w:rsidR="00A77B3E" w:rsidP="005C0191">
      <w:pPr>
        <w:ind w:firstLine="720"/>
        <w:jc w:val="both"/>
      </w:pPr>
      <w:r>
        <w:t>Ссылка ответчика на применение последствий пропуска истцом сроков исковой давности, также подлежит отклонению, по следующим основаниям.</w:t>
      </w:r>
    </w:p>
    <w:p w:rsidR="00A77B3E" w:rsidP="005C0191">
      <w:pPr>
        <w:ind w:firstLine="720"/>
        <w:jc w:val="both"/>
      </w:pPr>
      <w:r>
        <w:t>В соот</w:t>
      </w:r>
      <w:r>
        <w:t>ветствии со ст. 196 ГПК РФ, общий срок исковой давности составляет три года со дня, определяемого в соответствии со статьей 200 настоящего Кодекса.</w:t>
      </w:r>
    </w:p>
    <w:p w:rsidR="00A77B3E" w:rsidP="005C0191">
      <w:pPr>
        <w:ind w:firstLine="720"/>
        <w:jc w:val="both"/>
      </w:pPr>
      <w:r>
        <w:t>В соответствии с п. 2 ст. 200 ГК РФ по обязательствам с определенным сроком исполнения течение исковой давно</w:t>
      </w:r>
      <w:r>
        <w:t xml:space="preserve">сти начинается по окончании срока исполнения. </w:t>
      </w:r>
    </w:p>
    <w:p w:rsidR="00A77B3E" w:rsidP="005C0191">
      <w:pPr>
        <w:ind w:firstLine="720"/>
        <w:jc w:val="both"/>
      </w:pPr>
      <w: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</w:t>
      </w:r>
      <w:r>
        <w:t xml:space="preserve">0 ГК РФ) (п. 41 Постановления Пленума Верховного Суда РФ от 27 июня 2017 года № 22 «О некоторых вопросах рассмотрения судами споров по оплате коммунальных </w:t>
      </w:r>
      <w:r>
        <w:t>услуг и жилого помещения</w:t>
      </w:r>
      <w:r>
        <w:t>, занимаемого гражданами в многоквартирном доме по договору социального найма</w:t>
      </w:r>
      <w:r>
        <w:t xml:space="preserve"> или принадлежащего им на праве собственности»). </w:t>
      </w:r>
    </w:p>
    <w:p w:rsidR="00A77B3E" w:rsidP="005C0191">
      <w:pPr>
        <w:ind w:firstLine="720"/>
        <w:jc w:val="both"/>
      </w:pPr>
      <w:r>
        <w:t xml:space="preserve">В соответствии с </w:t>
      </w:r>
      <w:r>
        <w:t>абз</w:t>
      </w:r>
      <w:r>
        <w:t>. 2 п. 26 Постановления Пленума Верховного Суда РФ от 29.09.2015 № 43 (ред. от 07.02.2017) «О некоторых вопросах, связанных с применением норм Гражданского кодекса Российской Федерации о</w:t>
      </w:r>
      <w:r>
        <w:t>б исковой давности», согласно пункту 1 статьи 207 ГК РФ с истечением срока исковой давности по главному требованию считается истекшим срок исковой давности и по дополнительным требованиям (проценты, неустойка, залог, поручительство</w:t>
      </w:r>
      <w:r>
        <w:t>, требование о возмещении</w:t>
      </w:r>
      <w:r>
        <w:t xml:space="preserve">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 </w:t>
      </w:r>
    </w:p>
    <w:p w:rsidR="00A77B3E" w:rsidP="005C0191">
      <w:pPr>
        <w:ind w:firstLine="720"/>
        <w:jc w:val="both"/>
      </w:pPr>
      <w:r>
        <w:t xml:space="preserve">Истец просит взыскать </w:t>
      </w:r>
      <w:r>
        <w:t>с ответчика задолже</w:t>
      </w:r>
      <w:r>
        <w:t xml:space="preserve">нность за содержание общего имущества в многоквартирном доме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, пени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. </w:t>
      </w:r>
    </w:p>
    <w:p w:rsidR="00A77B3E" w:rsidP="005C0191">
      <w:pPr>
        <w:ind w:firstLine="720"/>
        <w:jc w:val="both"/>
      </w:pPr>
      <w:r>
        <w:t>Таким образом, мировой судья приходит к выводу, что срок исковой давности для предъявления искового заявления о взыскании с ответчика з</w:t>
      </w:r>
      <w:r>
        <w:t xml:space="preserve">адолженности по оплате содержания общего имущества в многоквартирном доме и пени, истцом не пропущен, в </w:t>
      </w:r>
      <w:r>
        <w:t>связи</w:t>
      </w:r>
      <w:r>
        <w:t xml:space="preserve"> с чем не подлежит удовлетворению ходатайство ответчика о применении срока исковой давности. </w:t>
      </w:r>
    </w:p>
    <w:p w:rsidR="00A77B3E" w:rsidP="005C0191">
      <w:pPr>
        <w:ind w:firstLine="720"/>
        <w:jc w:val="both"/>
      </w:pPr>
      <w:r>
        <w:t>В силу требований ч. 1 ст. 98 ГПК РФ стороне, в польз</w:t>
      </w:r>
      <w:r>
        <w:t>у которой состоялось решение суда, суд присуждает возместить с другой стороны все понесенные по делу судебные расходы.</w:t>
      </w:r>
    </w:p>
    <w:p w:rsidR="00A77B3E" w:rsidP="005C0191">
      <w:pPr>
        <w:ind w:firstLine="720"/>
        <w:jc w:val="both"/>
      </w:pPr>
      <w:r>
        <w:t xml:space="preserve">Руководствуясь  </w:t>
      </w:r>
      <w:r>
        <w:t>ст.ст</w:t>
      </w:r>
      <w:r>
        <w:t>. 194 - 199 ГПК РФ, мировой судья</w:t>
      </w:r>
    </w:p>
    <w:p w:rsidR="00A77B3E" w:rsidP="005C0191">
      <w:pPr>
        <w:jc w:val="both"/>
      </w:pPr>
    </w:p>
    <w:p w:rsidR="00A77B3E" w:rsidP="005C0191">
      <w:pPr>
        <w:jc w:val="center"/>
      </w:pPr>
      <w:r>
        <w:t>РЕШИЛ:</w:t>
      </w:r>
    </w:p>
    <w:p w:rsidR="00A77B3E" w:rsidP="005C0191">
      <w:pPr>
        <w:jc w:val="both"/>
      </w:pPr>
    </w:p>
    <w:p w:rsidR="00A77B3E" w:rsidP="005C0191">
      <w:pPr>
        <w:ind w:firstLine="720"/>
        <w:jc w:val="both"/>
      </w:pPr>
      <w:r>
        <w:t xml:space="preserve">Иск ООО «Новое поколение» к </w:t>
      </w:r>
      <w:r>
        <w:t>Захряпиной</w:t>
      </w:r>
      <w:r>
        <w:t xml:space="preserve"> </w:t>
      </w:r>
      <w:r w:rsidR="005C0191">
        <w:t>А.В.</w:t>
      </w:r>
      <w:r>
        <w:t xml:space="preserve"> о взыскании пла</w:t>
      </w:r>
      <w:r>
        <w:t>ты за содержание общего имущества в многоквартирном доме и жилищные услуги – удовлетворить.</w:t>
      </w:r>
    </w:p>
    <w:p w:rsidR="00A77B3E" w:rsidP="005C0191">
      <w:pPr>
        <w:ind w:firstLine="720"/>
        <w:jc w:val="both"/>
      </w:pPr>
      <w:r>
        <w:t xml:space="preserve">Взыскать с </w:t>
      </w:r>
      <w:r>
        <w:t>Захряпиной</w:t>
      </w:r>
      <w:r>
        <w:t xml:space="preserve"> </w:t>
      </w:r>
      <w:r w:rsidR="005C0191">
        <w:t>А.В.</w:t>
      </w:r>
      <w:r>
        <w:t xml:space="preserve">, </w:t>
      </w:r>
      <w:r w:rsidR="005C0191">
        <w:t>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</w:t>
      </w:r>
      <w:r w:rsidR="005C0191">
        <w:t>АДРЕС</w:t>
      </w:r>
      <w:r>
        <w:t xml:space="preserve"> в польз</w:t>
      </w:r>
      <w:r>
        <w:t>у ООО</w:t>
      </w:r>
      <w:r>
        <w:t xml:space="preserve"> «Новое поколение», юридический адрес: 296400, Республика Крым, </w:t>
      </w:r>
      <w:r>
        <w:t>пгт</w:t>
      </w:r>
      <w:r>
        <w:t xml:space="preserve">. Черноморское, ул. Кооперативная, д.4-Б (ОКПО 00715331, </w:t>
      </w:r>
      <w:r>
        <w:t>р</w:t>
      </w:r>
      <w:r>
        <w:t>/с 40702810040500000060, РНКБ Банк (ПАО) г. Симферополь, БИК 043510607, ОГРН 1149102064517), задолженность по оп</w:t>
      </w:r>
      <w:r>
        <w:t xml:space="preserve">лате услуг за содержание общего имущества в многоквартирном доме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размере 17 870 (семнадцать тысяч восемьсот семьдесят) рублей 96 копеек, пени, начисленной за просрочку платежей за период с </w:t>
      </w:r>
      <w:r w:rsidR="005C0191">
        <w:t>ДАТА</w:t>
      </w:r>
      <w:r>
        <w:t xml:space="preserve"> по </w:t>
      </w:r>
      <w:r w:rsidR="005C0191">
        <w:t>ДАТА</w:t>
      </w:r>
      <w:r>
        <w:t xml:space="preserve"> в раз</w:t>
      </w:r>
      <w:r>
        <w:t>мере 1 964 (одна тысяча девятьсот шестьдесят четыре) рубля 60 копейки, а также расходы за уплату государственной пошлины в размере 714 (семьсот четырнадцать) рублей 84 копейки, а всего денежные средства в размере 20 550 (двадцать тысяч пятьсот пятьдесят) р</w:t>
      </w:r>
      <w:r>
        <w:t xml:space="preserve">уб. 04 коп. </w:t>
      </w:r>
    </w:p>
    <w:p w:rsidR="00A77B3E" w:rsidP="005C0191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</w:t>
      </w:r>
      <w:r>
        <w:t>мирового судью, вынесшего решение, в течени</w:t>
      </w:r>
      <w:r>
        <w:t>и</w:t>
      </w:r>
      <w:r>
        <w:t xml:space="preserve"> месяца со дня его вынесения. </w:t>
      </w:r>
    </w:p>
    <w:p w:rsidR="00A77B3E" w:rsidP="005C0191">
      <w:pPr>
        <w:ind w:firstLine="720"/>
        <w:jc w:val="both"/>
      </w:pPr>
      <w:r>
        <w:t>Мотивированное решение изготовлено 24.03.2022 года в связи с подачей ответчиком соответс</w:t>
      </w:r>
      <w:r>
        <w:t>твующего заявления.</w:t>
      </w:r>
    </w:p>
    <w:p w:rsidR="00A77B3E" w:rsidP="005C0191">
      <w:pPr>
        <w:jc w:val="both"/>
      </w:pPr>
    </w:p>
    <w:p w:rsidR="00A77B3E" w:rsidP="005C0191">
      <w:pPr>
        <w:jc w:val="both"/>
      </w:pPr>
    </w:p>
    <w:p w:rsidR="00A77B3E" w:rsidP="005C0191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               </w:t>
      </w:r>
      <w:r w:rsidR="005C0191">
        <w:t xml:space="preserve">подпись </w:t>
      </w:r>
      <w:r>
        <w:t xml:space="preserve">                                          И.В. Солодченко</w:t>
      </w:r>
    </w:p>
    <w:p w:rsidR="00A77B3E" w:rsidP="005C0191">
      <w:pPr>
        <w:jc w:val="both"/>
      </w:pPr>
    </w:p>
    <w:p w:rsidR="005C0191" w:rsidP="005C0191">
      <w:pPr>
        <w:ind w:firstLine="720"/>
        <w:jc w:val="both"/>
      </w:pPr>
      <w:r>
        <w:t>ДЕПЕРСОНИФИКАЦИЮ</w:t>
      </w:r>
    </w:p>
    <w:p w:rsidR="005C0191" w:rsidP="005C0191">
      <w:pPr>
        <w:ind w:firstLine="720"/>
        <w:jc w:val="both"/>
      </w:pPr>
      <w:r>
        <w:t xml:space="preserve">Лингвистический контроль произвел </w:t>
      </w:r>
    </w:p>
    <w:p w:rsidR="005C0191" w:rsidP="005C0191">
      <w:pPr>
        <w:ind w:firstLine="720"/>
        <w:jc w:val="both"/>
      </w:pPr>
      <w:r>
        <w:t>помощник судьи Димитрова О.С.______________</w:t>
      </w:r>
    </w:p>
    <w:p w:rsidR="005C0191" w:rsidP="005C019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C0191" w:rsidP="005C019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C0191" w:rsidRPr="00103B9A" w:rsidP="005C0191">
      <w:pPr>
        <w:ind w:firstLine="720"/>
        <w:jc w:val="both"/>
      </w:pPr>
      <w:r>
        <w:t xml:space="preserve">Дата: </w:t>
      </w:r>
      <w:r>
        <w:t>15.04</w:t>
      </w:r>
      <w:r>
        <w:t>.2022 года</w:t>
      </w:r>
    </w:p>
    <w:p w:rsidR="00A77B3E" w:rsidP="005C0191">
      <w:pPr>
        <w:jc w:val="both"/>
      </w:pPr>
    </w:p>
    <w:p w:rsidR="00A77B3E" w:rsidP="005C0191">
      <w:pPr>
        <w:jc w:val="both"/>
      </w:pPr>
    </w:p>
    <w:sectPr w:rsidSect="005C0191">
      <w:pgSz w:w="12240" w:h="15840"/>
      <w:pgMar w:top="709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91"/>
    <w:rsid w:val="00103B9A"/>
    <w:rsid w:val="004F250D"/>
    <w:rsid w:val="005C01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