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40B47">
      <w:pPr>
        <w:jc w:val="both"/>
      </w:pPr>
    </w:p>
    <w:p w:rsidR="00A77B3E" w:rsidP="00F40B47">
      <w:pPr>
        <w:jc w:val="both"/>
      </w:pPr>
    </w:p>
    <w:p w:rsidR="00A77B3E" w:rsidP="00F40B47">
      <w:pPr>
        <w:jc w:val="right"/>
      </w:pPr>
      <w:r>
        <w:t>УИД 91MS0093-01-2020-000064-19</w:t>
      </w:r>
    </w:p>
    <w:p w:rsidR="00A77B3E" w:rsidP="00F40B47">
      <w:pPr>
        <w:jc w:val="right"/>
      </w:pPr>
      <w:r>
        <w:t>Дело № 2-57/93/2020</w:t>
      </w:r>
    </w:p>
    <w:p w:rsidR="00A77B3E" w:rsidP="00F40B47">
      <w:pPr>
        <w:jc w:val="both"/>
      </w:pPr>
    </w:p>
    <w:p w:rsidR="00A77B3E" w:rsidP="00F40B47">
      <w:pPr>
        <w:jc w:val="center"/>
      </w:pPr>
      <w:r>
        <w:t>ЗАОЧНОЕ РЕШЕНИЕ</w:t>
      </w:r>
    </w:p>
    <w:p w:rsidR="00A77B3E" w:rsidP="00F40B47">
      <w:pPr>
        <w:jc w:val="center"/>
      </w:pPr>
      <w:r>
        <w:t>ИМЕНЕМ РОССИЙСКОЙ ФЕДЕРАЦИИ</w:t>
      </w:r>
    </w:p>
    <w:p w:rsidR="00A77B3E" w:rsidP="00F40B47">
      <w:pPr>
        <w:jc w:val="center"/>
      </w:pPr>
      <w:r>
        <w:t>(резолютивная часть)</w:t>
      </w:r>
    </w:p>
    <w:p w:rsidR="00A77B3E" w:rsidP="00F40B47">
      <w:pPr>
        <w:jc w:val="both"/>
      </w:pPr>
    </w:p>
    <w:p w:rsidR="00A77B3E" w:rsidP="00F40B47">
      <w:pPr>
        <w:ind w:firstLine="720"/>
        <w:jc w:val="both"/>
      </w:pPr>
      <w:r>
        <w:t xml:space="preserve">12 марта 2020 года               </w:t>
      </w:r>
      <w:r>
        <w:tab/>
      </w:r>
      <w:r>
        <w:tab/>
      </w:r>
      <w:r>
        <w:tab/>
      </w:r>
      <w:r>
        <w:t xml:space="preserve">             Республика Крым, пгт. Черноморское</w:t>
      </w:r>
    </w:p>
    <w:p w:rsidR="00A77B3E" w:rsidP="00F40B47">
      <w:pPr>
        <w:jc w:val="both"/>
      </w:pPr>
    </w:p>
    <w:p w:rsidR="00A77B3E" w:rsidP="00F40B47">
      <w:pPr>
        <w:ind w:firstLine="720"/>
        <w:jc w:val="both"/>
      </w:pPr>
      <w:r>
        <w:t xml:space="preserve">Мировой судья судебного участка №93 Черноморского </w:t>
      </w:r>
      <w:r>
        <w:t>судебного района (Черноморский муниципальный район) Республики Крым Солодченко И.В., при помощнике судьи Ветровой О.С., рассмотрев в открытом судебном заседании гражданское дело по иску Государственного унитарного предприятия Республики Крым «Крымэнерго» в</w:t>
      </w:r>
      <w:r>
        <w:t xml:space="preserve"> лице Черноморского РОЭ к Туренко И.И.</w:t>
      </w:r>
      <w:r>
        <w:t xml:space="preserve"> о возмещении ущерба, причиненным безучетным подключением электроэнергии,</w:t>
      </w:r>
    </w:p>
    <w:p w:rsidR="00A77B3E" w:rsidP="00F40B47">
      <w:pPr>
        <w:jc w:val="both"/>
      </w:pPr>
    </w:p>
    <w:p w:rsidR="00A77B3E" w:rsidP="00F40B47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F40B47">
      <w:pPr>
        <w:jc w:val="both"/>
      </w:pPr>
    </w:p>
    <w:p w:rsidR="00A77B3E" w:rsidP="00F40B47">
      <w:pPr>
        <w:jc w:val="center"/>
      </w:pPr>
      <w:r>
        <w:t>РЕШИЛ:</w:t>
      </w:r>
    </w:p>
    <w:p w:rsidR="00A77B3E" w:rsidP="00F40B47">
      <w:pPr>
        <w:jc w:val="both"/>
      </w:pPr>
    </w:p>
    <w:p w:rsidR="00A77B3E" w:rsidP="00F40B47">
      <w:pPr>
        <w:ind w:firstLine="720"/>
        <w:jc w:val="both"/>
      </w:pPr>
      <w:r>
        <w:t xml:space="preserve">Иск Государственного </w:t>
      </w:r>
      <w:r>
        <w:t>унитарного предприятия Республики Крым «Крымэнерго» в лице Черноморского РОЭ к Туренко И.И.</w:t>
      </w:r>
      <w:r>
        <w:t xml:space="preserve"> о возмещении ущерба, причиненным безучетным подключением электроэнергии  – удовлетворить.</w:t>
      </w:r>
    </w:p>
    <w:p w:rsidR="00A77B3E" w:rsidP="00F40B47">
      <w:pPr>
        <w:ind w:firstLine="720"/>
        <w:jc w:val="both"/>
      </w:pPr>
      <w:r>
        <w:t>Взыскать с Туренко И.И.</w:t>
      </w:r>
      <w:r>
        <w:t>, зарегистрированного и прожи</w:t>
      </w:r>
      <w:r>
        <w:t>вающей по адресу: АДРЕС</w:t>
      </w:r>
      <w:r>
        <w:t xml:space="preserve"> пользу Государственного унитарного предприятия Республики Крым «Крымэнерго» в лице Черноморского РОЭ в счет возмещения ущерба сумму 9635,23 руб., за период с ДАТА</w:t>
      </w:r>
      <w:r>
        <w:t xml:space="preserve"> по ДАТА</w:t>
      </w:r>
      <w:r>
        <w:t>, расходы по уплате государственной пошлины в размере 400,00 р</w:t>
      </w:r>
      <w:r>
        <w:t>уб., всего 10035,23 руб.</w:t>
      </w:r>
    </w:p>
    <w:p w:rsidR="00A77B3E" w:rsidP="00F40B47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</w:t>
      </w:r>
      <w:r>
        <w:t>й заявления о составлении мотивированного решения суда.</w:t>
      </w:r>
    </w:p>
    <w:p w:rsidR="00A77B3E" w:rsidP="00F40B47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</w:t>
      </w:r>
      <w:r>
        <w:t>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40B47">
      <w:pPr>
        <w:ind w:firstLine="720"/>
        <w:jc w:val="both"/>
      </w:pPr>
      <w:r>
        <w:t>Ответчик вправе подать в суд, принявший заочное реш</w:t>
      </w:r>
      <w:r>
        <w:t>ение, заявление об отмене этого решения суда в течение семи дней со дня вручения ему копии этого решения.</w:t>
      </w:r>
    </w:p>
    <w:p w:rsidR="00A77B3E" w:rsidP="00F40B47">
      <w:pPr>
        <w:jc w:val="both"/>
      </w:pPr>
      <w:r>
        <w:t xml:space="preserve">        </w:t>
      </w:r>
      <w:r>
        <w:tab/>
      </w:r>
      <w:r>
        <w:t>Заочное решение может быть обжаловано в Черноморский районный суд Республики Крым через мирового судью судебного участка № 93 Черноморского су</w:t>
      </w:r>
      <w:r>
        <w:t>дебного района Республики Крым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</w:t>
      </w:r>
      <w:r>
        <w:t>довлетворении этого заявления.</w:t>
      </w:r>
    </w:p>
    <w:p w:rsidR="00A77B3E" w:rsidP="00F40B47">
      <w:pPr>
        <w:jc w:val="both"/>
      </w:pPr>
    </w:p>
    <w:p w:rsidR="00A77B3E" w:rsidP="00F40B47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 xml:space="preserve">подпись                              </w:t>
      </w:r>
      <w:r>
        <w:tab/>
      </w:r>
      <w:r>
        <w:tab/>
      </w:r>
      <w:r>
        <w:t xml:space="preserve">      Солодченко И.В.</w:t>
      </w:r>
    </w:p>
    <w:p w:rsidR="00A77B3E" w:rsidP="00F40B47">
      <w:pPr>
        <w:jc w:val="both"/>
      </w:pPr>
    </w:p>
    <w:p w:rsidR="00A77B3E" w:rsidP="00F40B47">
      <w:pPr>
        <w:jc w:val="both"/>
      </w:pPr>
      <w:r>
        <w:tab/>
        <w:t>Согласовано.</w:t>
      </w:r>
    </w:p>
    <w:p w:rsidR="00F40B47" w:rsidP="00F40B47">
      <w:pPr>
        <w:jc w:val="both"/>
      </w:pPr>
    </w:p>
    <w:p w:rsidR="00F40B47" w:rsidP="00F40B47">
      <w:pPr>
        <w:jc w:val="both"/>
      </w:pP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F40B47">
      <w:pPr>
        <w:jc w:val="both"/>
      </w:pPr>
    </w:p>
    <w:sectPr w:rsidSect="00F40B47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890"/>
    <w:rsid w:val="00A77B3E"/>
    <w:rsid w:val="00B27890"/>
    <w:rsid w:val="00F40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8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