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477A">
      <w:pPr>
        <w:jc w:val="right"/>
      </w:pPr>
      <w:r>
        <w:t xml:space="preserve">                                                                             УИД: 91MS0093-01-2020-000334-82                                                                                                   </w:t>
      </w:r>
    </w:p>
    <w:p w:rsidR="00A77B3E" w:rsidP="0058477A">
      <w:pPr>
        <w:jc w:val="right"/>
      </w:pPr>
      <w:r>
        <w:t xml:space="preserve">                                                     Дело № 2-176/93/2020</w:t>
      </w:r>
    </w:p>
    <w:p w:rsidR="00A77B3E" w:rsidP="0058477A">
      <w:pPr>
        <w:jc w:val="both"/>
      </w:pPr>
    </w:p>
    <w:p w:rsidR="00A77B3E" w:rsidP="0058477A">
      <w:pPr>
        <w:jc w:val="center"/>
      </w:pPr>
      <w:r>
        <w:t>РЕШЕНИЕ</w:t>
      </w:r>
    </w:p>
    <w:p w:rsidR="00A77B3E" w:rsidP="0058477A">
      <w:pPr>
        <w:jc w:val="center"/>
      </w:pPr>
      <w:r>
        <w:t>ИМЕНЕМ РОССИЙСКОЙ ФЕДЕРАЦИИ</w:t>
      </w:r>
    </w:p>
    <w:p w:rsidR="00A77B3E" w:rsidP="0058477A">
      <w:pPr>
        <w:jc w:val="center"/>
      </w:pPr>
      <w:r>
        <w:t>(резолютивная часть)</w:t>
      </w:r>
    </w:p>
    <w:p w:rsidR="00A77B3E" w:rsidP="0058477A">
      <w:pPr>
        <w:jc w:val="both"/>
      </w:pPr>
    </w:p>
    <w:p w:rsidR="00A77B3E" w:rsidP="0058477A">
      <w:pPr>
        <w:ind w:firstLine="720"/>
        <w:jc w:val="both"/>
      </w:pPr>
      <w:r>
        <w:t>16 июня 2020 года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Республика Крым, </w:t>
      </w:r>
      <w:r>
        <w:t>пгт</w:t>
      </w:r>
      <w:r>
        <w:t xml:space="preserve">. Черноморское </w:t>
      </w:r>
    </w:p>
    <w:p w:rsidR="00A77B3E" w:rsidP="0058477A">
      <w:pPr>
        <w:jc w:val="both"/>
      </w:pPr>
      <w:r>
        <w:tab/>
      </w:r>
      <w:r>
        <w:tab/>
      </w:r>
      <w:r>
        <w:tab/>
      </w:r>
    </w:p>
    <w:p w:rsidR="00A77B3E" w:rsidP="0058477A">
      <w:pPr>
        <w:ind w:firstLine="720"/>
        <w:jc w:val="both"/>
      </w:pPr>
      <w:r>
        <w:t xml:space="preserve">Мировой судья судебного участка </w:t>
      </w:r>
      <w:r>
        <w:t>№ 93 Черноморского судебного района (Черноморский муниципальный район) Республики Крым Солодченко И.В., рассмотрев в порядке упрощенного производства гражданское дело по иску Публичного акционерного общества «Российский национальный коммерческий банк» к Во</w:t>
      </w:r>
      <w:r>
        <w:t>лошину Н.В.</w:t>
      </w:r>
      <w:r>
        <w:t xml:space="preserve"> о взыскании задолженности по договору потребительского кредита, </w:t>
      </w:r>
    </w:p>
    <w:p w:rsidR="00A77B3E" w:rsidP="0058477A">
      <w:pPr>
        <w:jc w:val="both"/>
      </w:pPr>
      <w:r>
        <w:t xml:space="preserve">  </w:t>
      </w:r>
      <w:r>
        <w:tab/>
        <w:t>Руководствуясь ст.ст. 194-199, 232.4 ГПК РФ мировой судья,</w:t>
      </w:r>
    </w:p>
    <w:p w:rsidR="00A77B3E" w:rsidP="0058477A">
      <w:pPr>
        <w:jc w:val="both"/>
      </w:pPr>
    </w:p>
    <w:p w:rsidR="00A77B3E" w:rsidP="0058477A">
      <w:pPr>
        <w:jc w:val="center"/>
      </w:pPr>
      <w:r>
        <w:t>РЕШИЛ:</w:t>
      </w:r>
    </w:p>
    <w:p w:rsidR="00A77B3E" w:rsidP="0058477A">
      <w:pPr>
        <w:jc w:val="both"/>
      </w:pPr>
    </w:p>
    <w:p w:rsidR="00A77B3E" w:rsidP="0058477A">
      <w:pPr>
        <w:ind w:firstLine="720"/>
        <w:jc w:val="both"/>
      </w:pPr>
      <w:r>
        <w:t>Исковые требования Публичного акционерного общества «Российский национальный коммерческий б</w:t>
      </w:r>
      <w:r>
        <w:t>анк» к Волошину Н.В.</w:t>
      </w:r>
      <w:r>
        <w:t xml:space="preserve"> о взыскании задолженности по договору потребительского кредита – удовлетворить. </w:t>
      </w:r>
    </w:p>
    <w:p w:rsidR="00A77B3E" w:rsidP="0058477A">
      <w:pPr>
        <w:ind w:firstLine="720"/>
        <w:jc w:val="both"/>
      </w:pPr>
      <w:r>
        <w:t>Взыскать с Волошина Н.В.</w:t>
      </w:r>
      <w:r>
        <w:t>, ПАСПОРТНЫЕ ДАННЫЕ</w:t>
      </w:r>
      <w:r>
        <w:t xml:space="preserve">, зарегистрированного и проживающего по адресу: </w:t>
      </w:r>
      <w:r>
        <w:t>АДРЕС в</w:t>
      </w:r>
      <w:r>
        <w:t xml:space="preserve"> пользу Публичного</w:t>
      </w:r>
      <w:r>
        <w:t xml:space="preserve"> акционерного общества «Российский национальный коммерческий банк», юридический адрес: 295000, Российская Федерация, Республика Крым, г. Симферополь, ул. Набережная д. 34 (ОГРН 1027700381290, ИНН 7701105460, БИК 043510607, кор.сч.№30101810335100000607 в От</w:t>
      </w:r>
      <w:r>
        <w:t>делении Республика Крым), задолженности по кредитному договору НОМЕР</w:t>
      </w:r>
      <w:r>
        <w:t xml:space="preserve"> от ДАТА</w:t>
      </w:r>
      <w:r>
        <w:t xml:space="preserve"> за период с ДАТА</w:t>
      </w:r>
      <w:r>
        <w:t xml:space="preserve"> по ДАТА</w:t>
      </w:r>
      <w:r>
        <w:t xml:space="preserve"> в размере 41229 (сорок одна тысяча двести двадцать девять) руб. 43</w:t>
      </w:r>
      <w:r>
        <w:t xml:space="preserve"> коп</w:t>
      </w:r>
      <w:r>
        <w:t xml:space="preserve">., </w:t>
      </w:r>
      <w:r>
        <w:t>а также государственную пошлину в размере 718,44 руб.</w:t>
      </w:r>
    </w:p>
    <w:p w:rsidR="00A77B3E" w:rsidP="0058477A">
      <w:pPr>
        <w:ind w:firstLine="720"/>
        <w:jc w:val="both"/>
      </w:pPr>
      <w:r>
        <w:t>Взыскать с</w:t>
      </w:r>
      <w:r>
        <w:t xml:space="preserve"> Волошина Н.В.</w:t>
      </w:r>
      <w:r>
        <w:t xml:space="preserve"> государственную пошлину в размере 718,43 руб. в доход местного бюджета.</w:t>
      </w:r>
    </w:p>
    <w:p w:rsidR="00A77B3E" w:rsidP="0058477A">
      <w:pPr>
        <w:jc w:val="both"/>
      </w:pPr>
      <w:r>
        <w:tab/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</w:t>
      </w:r>
      <w:r>
        <w:t>ассмотренному в порядке упрощенного производства.</w:t>
      </w:r>
    </w:p>
    <w:p w:rsidR="00A77B3E" w:rsidP="0058477A">
      <w:pPr>
        <w:ind w:firstLine="720"/>
        <w:jc w:val="both"/>
      </w:pPr>
      <w:r>
        <w:t>Решение по делу, рассматриваемому в порядке упрощенного производства, принимается путем вынесения судом резолютивной части решения. По заявлению лиц, участвующих в деле, их представителей или в случае подач</w:t>
      </w:r>
      <w:r>
        <w:t>и апелляционных жалобы, представления по делу, рассматриваемому в порядке упрощенного производства, суд составляет мотивированное решение. Заявление о составлении мотивированного решения суда может быть подано в течение пяти дней со дня подписания резолюти</w:t>
      </w:r>
      <w:r>
        <w:t>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</w:t>
      </w:r>
      <w:r>
        <w:t>одачи апелляционной жалобы.</w:t>
      </w:r>
    </w:p>
    <w:p w:rsidR="00A77B3E" w:rsidP="0058477A">
      <w:pPr>
        <w:ind w:firstLine="720"/>
        <w:jc w:val="both"/>
      </w:pPr>
      <w:r>
        <w:t xml:space="preserve">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принятия, </w:t>
      </w:r>
      <w:r>
        <w:t>а в случае составления мотивированного решения суда п</w:t>
      </w:r>
      <w:r>
        <w:t>о заявлению лиц, участвующих в деле, их представителей - со дня принятия решения в окончательной форме.</w:t>
      </w:r>
    </w:p>
    <w:p w:rsidR="00A77B3E" w:rsidP="0058477A">
      <w:pPr>
        <w:jc w:val="both"/>
      </w:pPr>
      <w:r>
        <w:tab/>
      </w:r>
    </w:p>
    <w:p w:rsidR="00A77B3E" w:rsidP="0058477A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>подпись</w:t>
      </w:r>
      <w:r>
        <w:tab/>
        <w:t xml:space="preserve">   </w:t>
      </w:r>
      <w:r>
        <w:t xml:space="preserve">        </w:t>
      </w:r>
      <w:r>
        <w:tab/>
        <w:t xml:space="preserve">                   И.В. Солодченко</w:t>
      </w:r>
    </w:p>
    <w:p w:rsidR="00A77B3E" w:rsidP="0058477A">
      <w:pPr>
        <w:jc w:val="both"/>
      </w:pPr>
    </w:p>
    <w:p w:rsidR="0058477A" w:rsidP="0058477A">
      <w:pPr>
        <w:ind w:firstLine="720"/>
        <w:jc w:val="both"/>
      </w:pPr>
      <w:r>
        <w:t>ДЕПЕРСОНИФИКАЦИЮ</w:t>
      </w:r>
    </w:p>
    <w:p w:rsidR="0058477A" w:rsidP="0058477A">
      <w:pPr>
        <w:ind w:firstLine="720"/>
        <w:jc w:val="both"/>
      </w:pPr>
      <w:r>
        <w:t xml:space="preserve">Лингвистический контроль произвел </w:t>
      </w:r>
    </w:p>
    <w:p w:rsidR="0058477A" w:rsidP="0058477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8477A" w:rsidP="0058477A">
      <w:pPr>
        <w:ind w:firstLine="720"/>
        <w:jc w:val="both"/>
      </w:pPr>
      <w:r>
        <w:t>СОГЛАСОВАНО</w:t>
      </w:r>
    </w:p>
    <w:p w:rsidR="0058477A" w:rsidP="0058477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8477A" w:rsidRPr="00103B9A" w:rsidP="0058477A">
      <w:pPr>
        <w:ind w:firstLine="720"/>
        <w:jc w:val="both"/>
      </w:pPr>
      <w:r>
        <w:t xml:space="preserve">Дата: </w:t>
      </w:r>
    </w:p>
    <w:p w:rsidR="00A77B3E" w:rsidP="0058477A">
      <w:pPr>
        <w:jc w:val="both"/>
      </w:pPr>
    </w:p>
    <w:p w:rsidR="00A77B3E" w:rsidP="0058477A">
      <w:pPr>
        <w:jc w:val="both"/>
      </w:pPr>
    </w:p>
    <w:p w:rsidR="00A77B3E" w:rsidP="0058477A">
      <w:pPr>
        <w:jc w:val="both"/>
      </w:pPr>
    </w:p>
    <w:p w:rsidR="00A77B3E" w:rsidP="0058477A">
      <w:pPr>
        <w:jc w:val="both"/>
      </w:pPr>
    </w:p>
    <w:p w:rsidR="00A77B3E" w:rsidP="0058477A">
      <w:pPr>
        <w:jc w:val="both"/>
      </w:pPr>
    </w:p>
    <w:sectPr w:rsidSect="0058477A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7B4"/>
    <w:rsid w:val="00103B9A"/>
    <w:rsid w:val="0058477A"/>
    <w:rsid w:val="009F47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7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