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B7B72">
      <w:pPr>
        <w:jc w:val="right"/>
      </w:pPr>
      <w:r>
        <w:t>УИД 91MS0093-01-2021-000245-74</w:t>
      </w:r>
    </w:p>
    <w:p w:rsidR="00A77B3E" w:rsidP="001B7B72">
      <w:pPr>
        <w:jc w:val="right"/>
      </w:pPr>
      <w:r>
        <w:t>Дело № 2-207/93/2021</w:t>
      </w:r>
    </w:p>
    <w:p w:rsidR="00A77B3E" w:rsidP="001B7B72">
      <w:pPr>
        <w:jc w:val="both"/>
      </w:pPr>
    </w:p>
    <w:p w:rsidR="00A77B3E" w:rsidP="001B7B72">
      <w:pPr>
        <w:jc w:val="center"/>
      </w:pPr>
      <w:r>
        <w:t>ЗАОЧНОЕ РЕШЕНИЕ</w:t>
      </w:r>
    </w:p>
    <w:p w:rsidR="00A77B3E" w:rsidP="001B7B72">
      <w:pPr>
        <w:jc w:val="center"/>
      </w:pPr>
      <w:r>
        <w:t>ИМЕНЕМ РОССИЙСКОЙ ФЕДЕРАЦИИ</w:t>
      </w:r>
    </w:p>
    <w:p w:rsidR="00A77B3E" w:rsidP="001B7B72">
      <w:pPr>
        <w:jc w:val="center"/>
      </w:pPr>
      <w:r>
        <w:t>(резолютивная часть)</w:t>
      </w:r>
    </w:p>
    <w:p w:rsidR="00A77B3E" w:rsidP="001B7B72">
      <w:pPr>
        <w:jc w:val="both"/>
      </w:pPr>
    </w:p>
    <w:p w:rsidR="00A77B3E" w:rsidP="001B7B72">
      <w:pPr>
        <w:ind w:firstLine="720"/>
        <w:jc w:val="both"/>
      </w:pPr>
      <w:r>
        <w:t xml:space="preserve">06 апреля 2021 года               </w:t>
      </w:r>
      <w:r>
        <w:tab/>
      </w:r>
      <w:r>
        <w:tab/>
      </w:r>
      <w:r>
        <w:t xml:space="preserve">                        </w:t>
      </w:r>
      <w:r>
        <w:t xml:space="preserve"> Республика Крым, </w:t>
      </w:r>
      <w:r>
        <w:t>пгт</w:t>
      </w:r>
      <w:r>
        <w:t>. Черноморское</w:t>
      </w:r>
    </w:p>
    <w:p w:rsidR="00A77B3E" w:rsidP="001B7B72">
      <w:pPr>
        <w:jc w:val="both"/>
      </w:pPr>
    </w:p>
    <w:p w:rsidR="00A77B3E" w:rsidP="001B7B72">
      <w:pPr>
        <w:ind w:firstLine="720"/>
        <w:jc w:val="both"/>
      </w:pPr>
      <w:r>
        <w:t xml:space="preserve">Мировой судья судебного участка №93 </w:t>
      </w:r>
      <w:r>
        <w:t>Черноморского судебного района (Черноморский муниципальный район) Республики Крым Солодченко И.В., при помощнике судьи Ветровой О.С., рассмотрев в открытом судебном заседании гражданское дело по иск</w:t>
      </w:r>
      <w:r>
        <w:t>у ООО</w:t>
      </w:r>
      <w:r>
        <w:t xml:space="preserve"> «ЦДУ </w:t>
      </w:r>
      <w:r>
        <w:t>Инвест</w:t>
      </w:r>
      <w:r>
        <w:t xml:space="preserve">» к </w:t>
      </w:r>
      <w:r>
        <w:t>Топилину</w:t>
      </w:r>
      <w:r>
        <w:t xml:space="preserve"> В.В.</w:t>
      </w:r>
      <w:r>
        <w:t xml:space="preserve"> о взыска</w:t>
      </w:r>
      <w:r>
        <w:t>нии задолженности по договору займа,</w:t>
      </w:r>
    </w:p>
    <w:p w:rsidR="00A77B3E" w:rsidP="001B7B72">
      <w:pPr>
        <w:ind w:firstLine="720"/>
        <w:jc w:val="both"/>
      </w:pPr>
      <w:r>
        <w:t>руководствуясь ст.ст. 194-199, 233-235 Гражданского процессуального кодекса Российской Федерации, суд</w:t>
      </w:r>
    </w:p>
    <w:p w:rsidR="00A77B3E" w:rsidP="001B7B72">
      <w:pPr>
        <w:jc w:val="both"/>
      </w:pPr>
    </w:p>
    <w:p w:rsidR="00A77B3E" w:rsidP="001B7B72">
      <w:pPr>
        <w:jc w:val="center"/>
      </w:pPr>
      <w:r>
        <w:t>РЕШИЛ:</w:t>
      </w:r>
    </w:p>
    <w:p w:rsidR="00A77B3E" w:rsidP="001B7B72">
      <w:pPr>
        <w:jc w:val="both"/>
      </w:pPr>
    </w:p>
    <w:p w:rsidR="00A77B3E" w:rsidP="001B7B72">
      <w:pPr>
        <w:ind w:firstLine="720"/>
        <w:jc w:val="both"/>
      </w:pPr>
      <w:r>
        <w:t xml:space="preserve">Иск ООО «ЦДУ </w:t>
      </w:r>
      <w:r>
        <w:t>Инвест</w:t>
      </w:r>
      <w:r>
        <w:t xml:space="preserve">» к </w:t>
      </w:r>
      <w:r>
        <w:t>Топилину</w:t>
      </w:r>
      <w:r>
        <w:t xml:space="preserve"> В.В.</w:t>
      </w:r>
      <w:r>
        <w:t xml:space="preserve"> о взыскании задолженности по договору займа - удовлетвор</w:t>
      </w:r>
      <w:r>
        <w:t>ить.</w:t>
      </w:r>
    </w:p>
    <w:p w:rsidR="00A77B3E" w:rsidP="001B7B72">
      <w:pPr>
        <w:ind w:firstLine="720"/>
        <w:jc w:val="both"/>
      </w:pPr>
      <w:r>
        <w:t xml:space="preserve">Взыскать с </w:t>
      </w:r>
      <w:r>
        <w:t>Топилина</w:t>
      </w:r>
      <w:r>
        <w:t xml:space="preserve"> В.В.</w:t>
      </w:r>
      <w:r>
        <w:t>, ПАСПОРТНЫЕ ДАННЫЕ</w:t>
      </w:r>
      <w:r>
        <w:t xml:space="preserve">, </w:t>
      </w:r>
      <w:r>
        <w:t>зарегистрированного</w:t>
      </w:r>
      <w:r>
        <w:t xml:space="preserve"> и проживающего по адресу: АДРЕС</w:t>
      </w:r>
      <w:r>
        <w:t xml:space="preserve"> польз</w:t>
      </w:r>
      <w:r>
        <w:t>у ООО</w:t>
      </w:r>
      <w:r>
        <w:t xml:space="preserve"> «ЦДУ </w:t>
      </w:r>
      <w:r>
        <w:t>Инвест</w:t>
      </w:r>
      <w:r>
        <w:t xml:space="preserve">», юридический адрес: </w:t>
      </w:r>
      <w:r>
        <w:t>АДРЕС</w:t>
      </w:r>
      <w:r>
        <w:t xml:space="preserve"> (ИНН 7727844641, ОГРН 5147746158632, КПП 772701001, БИК </w:t>
      </w:r>
      <w:r>
        <w:t>044525225, расчетный счет 40702810338000240393, наименование банка:</w:t>
      </w:r>
      <w:r>
        <w:t xml:space="preserve"> </w:t>
      </w:r>
      <w:r>
        <w:t>ПАО СБЕРБАНК г. Москва, корр. счет 30101810400000000225), задолженности по договору потребительского займа от ДАТА НОМЕР</w:t>
      </w:r>
      <w:r>
        <w:t xml:space="preserve"> за период с ДАТА</w:t>
      </w:r>
      <w:r>
        <w:t xml:space="preserve"> по ДАТА</w:t>
      </w:r>
      <w:r>
        <w:t xml:space="preserve"> в размере 15875 (пятнадцать тысяч во</w:t>
      </w:r>
      <w:r>
        <w:t>семьсот семьдесят пять) рублей 00 копеек, а так же расходы за уплату государственной пошлины в размере 635 (шестьсот тридцать пять) рублей 00 копеек, а всего денежные средства в размере 16510 (шестнадцать тысяч пятьсот десять</w:t>
      </w:r>
      <w:r>
        <w:t>)  рублей 00 копеек.</w:t>
      </w:r>
    </w:p>
    <w:p w:rsidR="00A77B3E" w:rsidP="001B7B72">
      <w:pPr>
        <w:ind w:firstLine="720"/>
        <w:jc w:val="both"/>
      </w:pPr>
      <w:r>
        <w:t>Мотивирова</w:t>
      </w:r>
      <w:r>
        <w:t>нное решение суда может быть изготовлено в течени</w:t>
      </w:r>
      <w:r>
        <w:t>и</w:t>
      </w:r>
      <w: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1B7B72">
      <w:pPr>
        <w:ind w:firstLine="720"/>
        <w:jc w:val="both"/>
      </w:pPr>
      <w:r>
        <w:t>Заявление о составлении мотивированного решения суда, может быть подано в т</w:t>
      </w:r>
      <w:r>
        <w:t>ечени</w:t>
      </w:r>
      <w:r>
        <w:t>и</w:t>
      </w:r>
      <w: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лица, участвующие в д</w:t>
      </w:r>
      <w:r>
        <w:t>еле, их представители не присутствовали в судебном заседании.</w:t>
      </w:r>
    </w:p>
    <w:p w:rsidR="00A77B3E" w:rsidP="001B7B72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1B7B72">
      <w:pPr>
        <w:ind w:firstLine="720"/>
        <w:jc w:val="both"/>
      </w:pPr>
      <w:r>
        <w:t>Ответчиком заочное решение суда может</w:t>
      </w:r>
      <w:r>
        <w:t xml:space="preserve">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 w:rsidP="001B7B72">
      <w:pPr>
        <w:ind w:firstLine="720"/>
        <w:jc w:val="both"/>
      </w:pPr>
      <w:r>
        <w:t xml:space="preserve">Иными лицами, участвующими в деле, а также лицами, которые не были привлечены к участию в </w:t>
      </w:r>
      <w:r>
        <w:t>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</w:t>
      </w:r>
      <w:r>
        <w:t>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77B3E" w:rsidP="001B7B72">
      <w:pPr>
        <w:jc w:val="both"/>
      </w:pPr>
    </w:p>
    <w:p w:rsidR="00A77B3E" w:rsidP="001B7B72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     И.В. Солодченко</w:t>
      </w:r>
    </w:p>
    <w:p w:rsidR="001B7B72" w:rsidP="001B7B72">
      <w:pPr>
        <w:ind w:firstLine="720"/>
        <w:jc w:val="both"/>
      </w:pPr>
    </w:p>
    <w:p w:rsidR="001B7B72" w:rsidP="001B7B72">
      <w:pPr>
        <w:ind w:firstLine="720"/>
        <w:jc w:val="both"/>
      </w:pPr>
      <w:r>
        <w:t>ДЕПЕРСОНИФИКАЦИЮ</w:t>
      </w:r>
    </w:p>
    <w:p w:rsidR="001B7B72" w:rsidP="001B7B72">
      <w:pPr>
        <w:ind w:firstLine="720"/>
        <w:jc w:val="both"/>
      </w:pPr>
      <w:r>
        <w:t xml:space="preserve">Лингвистический контроль произвел </w:t>
      </w:r>
    </w:p>
    <w:p w:rsidR="001B7B72" w:rsidP="001B7B72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1B7B72" w:rsidP="001B7B72">
      <w:pPr>
        <w:ind w:firstLine="720"/>
        <w:jc w:val="both"/>
      </w:pPr>
      <w:r>
        <w:t>СОГЛАСОВАНО</w:t>
      </w:r>
    </w:p>
    <w:p w:rsidR="001B7B72" w:rsidP="001B7B7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B7B72" w:rsidP="001B7B72">
      <w:pPr>
        <w:ind w:firstLine="720"/>
        <w:jc w:val="both"/>
      </w:pPr>
      <w:r>
        <w:t xml:space="preserve">Дата: </w:t>
      </w:r>
    </w:p>
    <w:sectPr w:rsidSect="001B7B72">
      <w:pgSz w:w="12240" w:h="15840"/>
      <w:pgMar w:top="426" w:right="758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2D0"/>
    <w:rsid w:val="001B7B72"/>
    <w:rsid w:val="00A77B3E"/>
    <w:rsid w:val="00CF22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22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