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61CAC" w:rsidP="00361CA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Председателю Тяжинского районного суда</w:t>
      </w:r>
    </w:p>
    <w:p w:rsidR="00361CAC" w:rsidP="00361C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Кемеровской области</w:t>
      </w:r>
    </w:p>
    <w:p w:rsidR="00361CAC" w:rsidP="00361CA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1CAC" w:rsidP="00361C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Кравченко Н.Н.</w:t>
      </w:r>
    </w:p>
    <w:p w:rsidR="00361CAC" w:rsidP="00361C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1CAC" w:rsidP="00361C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.Л</w:t>
      </w:r>
      <w:r>
        <w:rPr>
          <w:rFonts w:ascii="Times New Roman" w:hAnsi="Times New Roman" w:cs="Times New Roman"/>
          <w:sz w:val="28"/>
          <w:szCs w:val="28"/>
        </w:rPr>
        <w:t>енина</w:t>
      </w:r>
      <w:r>
        <w:rPr>
          <w:rFonts w:ascii="Times New Roman" w:hAnsi="Times New Roman" w:cs="Times New Roman"/>
          <w:sz w:val="28"/>
          <w:szCs w:val="28"/>
        </w:rPr>
        <w:t xml:space="preserve">, д.7 </w:t>
      </w:r>
      <w:r>
        <w:rPr>
          <w:rFonts w:ascii="Times New Roman" w:hAnsi="Times New Roman" w:cs="Times New Roman"/>
          <w:sz w:val="28"/>
          <w:szCs w:val="28"/>
        </w:rPr>
        <w:t>пгт.Тяжинский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CAC" w:rsidP="00361C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Тяжинского района Кемеровской области</w:t>
      </w:r>
    </w:p>
    <w:p w:rsidR="00361CAC" w:rsidP="00F65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871" w:rsidP="005E4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D76" w:rsidRPr="005268A6" w:rsidP="00300B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D76">
        <w:rPr>
          <w:rFonts w:ascii="Times New Roman" w:hAnsi="Times New Roman" w:cs="Times New Roman"/>
          <w:sz w:val="28"/>
          <w:szCs w:val="28"/>
        </w:rPr>
        <w:t>Заместителем</w:t>
      </w:r>
      <w:r w:rsidRPr="00786D76" w:rsidR="005E4871">
        <w:rPr>
          <w:rFonts w:ascii="Times New Roman" w:hAnsi="Times New Roman" w:cs="Times New Roman"/>
          <w:sz w:val="28"/>
          <w:szCs w:val="28"/>
        </w:rPr>
        <w:t xml:space="preserve"> председателя Кемеровско</w:t>
      </w:r>
      <w:r w:rsidRPr="00786D76" w:rsidR="008F4AB8">
        <w:rPr>
          <w:rFonts w:ascii="Times New Roman" w:hAnsi="Times New Roman" w:cs="Times New Roman"/>
          <w:sz w:val="28"/>
          <w:szCs w:val="28"/>
        </w:rPr>
        <w:t>го о</w:t>
      </w:r>
      <w:r w:rsidRPr="00786D76">
        <w:rPr>
          <w:rFonts w:ascii="Times New Roman" w:hAnsi="Times New Roman" w:cs="Times New Roman"/>
          <w:sz w:val="28"/>
          <w:szCs w:val="28"/>
        </w:rPr>
        <w:t>бластного суда Сидоровым Е.И. 05</w:t>
      </w:r>
      <w:r w:rsidRPr="00786D76" w:rsidR="00E52C57">
        <w:rPr>
          <w:rFonts w:ascii="Times New Roman" w:hAnsi="Times New Roman" w:cs="Times New Roman"/>
          <w:sz w:val="28"/>
          <w:szCs w:val="28"/>
        </w:rPr>
        <w:t>.10</w:t>
      </w:r>
      <w:r w:rsidRPr="00786D76" w:rsidR="005E4871">
        <w:rPr>
          <w:rFonts w:ascii="Times New Roman" w:hAnsi="Times New Roman" w:cs="Times New Roman"/>
          <w:sz w:val="28"/>
          <w:szCs w:val="28"/>
        </w:rPr>
        <w:t>.2018 председателям районных (городских) судов был направлен запрос</w:t>
      </w:r>
      <w:r w:rsidRPr="00786D76">
        <w:rPr>
          <w:rFonts w:ascii="Times New Roman" w:hAnsi="Times New Roman" w:cs="Times New Roman"/>
          <w:sz w:val="28"/>
          <w:szCs w:val="28"/>
        </w:rPr>
        <w:t xml:space="preserve"> </w:t>
      </w:r>
      <w:r w:rsidRPr="00786D76">
        <w:rPr>
          <w:rFonts w:ascii="Times New Roman" w:hAnsi="Times New Roman" w:cs="Times New Roman"/>
          <w:sz w:val="28"/>
          <w:szCs w:val="28"/>
        </w:rPr>
        <w:t xml:space="preserve">по уголовным делам с административной </w:t>
      </w:r>
      <w:r w:rsidRPr="00786D76">
        <w:rPr>
          <w:rFonts w:ascii="Times New Roman" w:hAnsi="Times New Roman" w:cs="Times New Roman"/>
          <w:sz w:val="28"/>
          <w:szCs w:val="28"/>
        </w:rPr>
        <w:t>преюдицией</w:t>
      </w:r>
      <w:r w:rsidRPr="00786D76">
        <w:rPr>
          <w:rFonts w:ascii="Times New Roman" w:hAnsi="Times New Roman" w:cs="Times New Roman"/>
          <w:sz w:val="28"/>
          <w:szCs w:val="28"/>
        </w:rPr>
        <w:t xml:space="preserve"> (статьи 116</w:t>
      </w:r>
      <w:r w:rsidRPr="00786D7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86D76">
        <w:rPr>
          <w:rFonts w:ascii="Times New Roman" w:hAnsi="Times New Roman" w:cs="Times New Roman"/>
          <w:sz w:val="28"/>
          <w:szCs w:val="28"/>
        </w:rPr>
        <w:t>, 151</w:t>
      </w:r>
      <w:r w:rsidRPr="00786D7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86D76">
        <w:rPr>
          <w:rFonts w:ascii="Times New Roman" w:hAnsi="Times New Roman" w:cs="Times New Roman"/>
          <w:sz w:val="28"/>
          <w:szCs w:val="28"/>
        </w:rPr>
        <w:t>, 157, 158</w:t>
      </w:r>
      <w:r w:rsidRPr="00786D7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86D76">
        <w:rPr>
          <w:rFonts w:ascii="Times New Roman" w:hAnsi="Times New Roman" w:cs="Times New Roman"/>
          <w:sz w:val="28"/>
          <w:szCs w:val="28"/>
        </w:rPr>
        <w:t>, 171</w:t>
      </w:r>
      <w:r w:rsidRPr="00786D7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86D76">
        <w:rPr>
          <w:rFonts w:ascii="Times New Roman" w:hAnsi="Times New Roman" w:cs="Times New Roman"/>
          <w:sz w:val="28"/>
          <w:szCs w:val="28"/>
        </w:rPr>
        <w:t>, 212</w:t>
      </w:r>
      <w:r w:rsidRPr="00786D7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86D76">
        <w:rPr>
          <w:rFonts w:ascii="Times New Roman" w:hAnsi="Times New Roman" w:cs="Times New Roman"/>
          <w:sz w:val="28"/>
          <w:szCs w:val="28"/>
        </w:rPr>
        <w:t>, части 1, 2, 5 статьи 215</w:t>
      </w:r>
      <w:r w:rsidRPr="00786D7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6D76">
        <w:rPr>
          <w:rFonts w:ascii="Times New Roman" w:hAnsi="Times New Roman" w:cs="Times New Roman"/>
          <w:sz w:val="28"/>
          <w:szCs w:val="28"/>
        </w:rPr>
        <w:t>, статьи 215</w:t>
      </w:r>
      <w:r w:rsidRPr="00786D7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86D76">
        <w:rPr>
          <w:rFonts w:ascii="Times New Roman" w:hAnsi="Times New Roman" w:cs="Times New Roman"/>
          <w:sz w:val="28"/>
          <w:szCs w:val="28"/>
        </w:rPr>
        <w:t>, 264</w:t>
      </w:r>
      <w:r w:rsidRPr="00786D7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86D76">
        <w:rPr>
          <w:rFonts w:ascii="Times New Roman" w:hAnsi="Times New Roman" w:cs="Times New Roman"/>
          <w:sz w:val="28"/>
          <w:szCs w:val="28"/>
        </w:rPr>
        <w:t xml:space="preserve"> , 284</w:t>
      </w:r>
      <w:r w:rsidRPr="00786D7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86D76">
        <w:rPr>
          <w:rFonts w:ascii="Times New Roman" w:hAnsi="Times New Roman" w:cs="Times New Roman"/>
          <w:sz w:val="28"/>
          <w:szCs w:val="28"/>
        </w:rPr>
        <w:t xml:space="preserve"> , часть 2 статьи 314</w:t>
      </w:r>
      <w:r w:rsidRPr="00786D7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86D76">
        <w:rPr>
          <w:rFonts w:ascii="Times New Roman" w:hAnsi="Times New Roman" w:cs="Times New Roman"/>
          <w:sz w:val="28"/>
          <w:szCs w:val="28"/>
        </w:rPr>
        <w:t xml:space="preserve"> УК РФ), рассмотренным </w:t>
      </w:r>
      <w:r w:rsidRPr="005268A6">
        <w:rPr>
          <w:rFonts w:ascii="Times New Roman" w:hAnsi="Times New Roman" w:cs="Times New Roman"/>
          <w:sz w:val="28"/>
          <w:szCs w:val="28"/>
        </w:rPr>
        <w:t>судами в 2017 году и за девять месяцев 2018 года.</w:t>
      </w:r>
    </w:p>
    <w:p w:rsidR="005E4871" w:rsidP="005E48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 на указанный запрос сообщаю следующее:</w:t>
      </w:r>
    </w:p>
    <w:p w:rsidR="005E4871" w:rsidP="008F4AB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76">
        <w:rPr>
          <w:rFonts w:ascii="Times New Roman" w:hAnsi="Times New Roman" w:cs="Times New Roman"/>
          <w:sz w:val="28"/>
          <w:szCs w:val="28"/>
        </w:rPr>
        <w:t>В</w:t>
      </w:r>
      <w:r w:rsidRPr="00786D76">
        <w:rPr>
          <w:rFonts w:ascii="Times New Roman" w:hAnsi="Times New Roman" w:cs="Times New Roman"/>
          <w:sz w:val="28"/>
          <w:szCs w:val="28"/>
        </w:rPr>
        <w:t xml:space="preserve"> исследуемый период времени </w:t>
      </w:r>
      <w:r w:rsidRPr="00786D76" w:rsidR="008F4AB8">
        <w:rPr>
          <w:rFonts w:ascii="Times New Roman" w:hAnsi="Times New Roman" w:cs="Times New Roman"/>
          <w:sz w:val="28"/>
          <w:szCs w:val="28"/>
        </w:rPr>
        <w:t>мировым судьей судебного участка № 2 Тяжинского судебного района Кемеровской о</w:t>
      </w:r>
      <w:r w:rsidRPr="00786D76" w:rsidR="00300BCB">
        <w:rPr>
          <w:rFonts w:ascii="Times New Roman" w:hAnsi="Times New Roman" w:cs="Times New Roman"/>
          <w:sz w:val="28"/>
          <w:szCs w:val="28"/>
        </w:rPr>
        <w:t xml:space="preserve">бласти </w:t>
      </w:r>
      <w:r>
        <w:rPr>
          <w:rFonts w:ascii="Times New Roman" w:hAnsi="Times New Roman" w:cs="Times New Roman"/>
          <w:sz w:val="28"/>
          <w:szCs w:val="28"/>
        </w:rPr>
        <w:t>уголовные дела о преступлениях, предусмотренных ст.158.1 УК РФ, не рассматривались.</w:t>
      </w:r>
    </w:p>
    <w:p w:rsidR="00786D76" w:rsidP="008F4AB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76">
        <w:rPr>
          <w:rFonts w:ascii="Times New Roman" w:hAnsi="Times New Roman" w:cs="Times New Roman"/>
          <w:sz w:val="28"/>
          <w:szCs w:val="28"/>
        </w:rPr>
        <w:t>Случаи, когда лицо, ранее привлеченное к ответственности по части 2 статьи 7.27 КоАП РФ, в течение срока, когда лицо считается подвергнутым административному наказанию (статья 4.6 КоАП РФ), вновь совершило мелкое хищение на сумму не свыше 1 000 рублей, место не имели. Полагаю, что в таком случае действия лица подлежат квалификации по ст.158.1 УК РФ.</w:t>
      </w:r>
    </w:p>
    <w:p w:rsidR="00786D76" w:rsidP="00786D7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головные дела о преступлениях, предусмотренных ст.158.1 УК РФ, не рассматривались.</w:t>
      </w:r>
    </w:p>
    <w:p w:rsidR="00786D76" w:rsidP="00786D7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76">
        <w:rPr>
          <w:rFonts w:ascii="Times New Roman" w:hAnsi="Times New Roman" w:cs="Times New Roman"/>
          <w:sz w:val="28"/>
          <w:szCs w:val="28"/>
        </w:rPr>
        <w:t xml:space="preserve">В исследуемый период времени мировым судьей судебного участка № 2 Тяжинского судебного района Кемеровской области </w:t>
      </w:r>
      <w:r>
        <w:rPr>
          <w:rFonts w:ascii="Times New Roman" w:hAnsi="Times New Roman" w:cs="Times New Roman"/>
          <w:sz w:val="28"/>
          <w:szCs w:val="28"/>
        </w:rPr>
        <w:t>уголовные дела о прест</w:t>
      </w:r>
      <w:r>
        <w:rPr>
          <w:rFonts w:ascii="Times New Roman" w:hAnsi="Times New Roman" w:cs="Times New Roman"/>
          <w:sz w:val="28"/>
          <w:szCs w:val="28"/>
        </w:rPr>
        <w:t>уплениях, предусмотренных ст.212</w:t>
      </w:r>
      <w:r>
        <w:rPr>
          <w:rFonts w:ascii="Times New Roman" w:hAnsi="Times New Roman" w:cs="Times New Roman"/>
          <w:sz w:val="28"/>
          <w:szCs w:val="28"/>
        </w:rPr>
        <w:t>.1 УК РФ, не рассматривались.</w:t>
      </w:r>
    </w:p>
    <w:p w:rsidR="00786D76" w:rsidRPr="00454D6B" w:rsidP="008F4AB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6D76">
        <w:rPr>
          <w:rFonts w:ascii="Times New Roman" w:hAnsi="Times New Roman" w:cs="Times New Roman"/>
          <w:sz w:val="28"/>
          <w:szCs w:val="28"/>
        </w:rPr>
        <w:t>опросы, связанные с применением разъяснений, содержащи</w:t>
      </w:r>
      <w:r w:rsidRPr="00454D6B">
        <w:rPr>
          <w:rFonts w:ascii="Times New Roman" w:hAnsi="Times New Roman" w:cs="Times New Roman"/>
          <w:sz w:val="28"/>
          <w:szCs w:val="28"/>
        </w:rPr>
        <w:t>хся в постановлении Пленума Верховного Суда Российской Федерации от 09.12.2008 № 25 «О судебной практике по делам о преступлениях, связанных с нарушением правил дорожного движения и эксплуатации транспортных средств, а также с их неправомерным завладением без цели хищения» (в редакции постановления Пленума от 24.05.2016 № 22), при рассмотрении уголовных дел о преступлениях,</w:t>
      </w:r>
      <w:r w:rsidRPr="00454D6B">
        <w:rPr>
          <w:rFonts w:ascii="Times New Roman" w:hAnsi="Times New Roman" w:cs="Times New Roman"/>
          <w:sz w:val="28"/>
          <w:szCs w:val="28"/>
        </w:rPr>
        <w:t xml:space="preserve"> предусмотренных статьей 264</w:t>
      </w:r>
      <w:r w:rsidRPr="00454D6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54D6B">
        <w:rPr>
          <w:rFonts w:ascii="Times New Roman" w:hAnsi="Times New Roman" w:cs="Times New Roman"/>
          <w:sz w:val="28"/>
          <w:szCs w:val="28"/>
        </w:rPr>
        <w:t xml:space="preserve"> УК РФ, не возникали.</w:t>
      </w:r>
    </w:p>
    <w:p w:rsidR="00786D76" w:rsidRPr="00454D6B" w:rsidP="00786D7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D6B">
        <w:rPr>
          <w:rFonts w:ascii="Times New Roman" w:hAnsi="Times New Roman" w:cs="Times New Roman"/>
          <w:sz w:val="28"/>
          <w:szCs w:val="28"/>
        </w:rPr>
        <w:t xml:space="preserve">Вопросы, связанные с применением разъяснений, содержащихся в постановлении Пленума Верховного Суда Российской Федерации от 24.05.2016 № 21 «О судебной практике по делам о преступлениях, </w:t>
      </w:r>
      <w:r w:rsidRPr="00454D6B">
        <w:rPr>
          <w:rFonts w:ascii="Times New Roman" w:hAnsi="Times New Roman" w:cs="Times New Roman"/>
          <w:sz w:val="28"/>
          <w:szCs w:val="28"/>
        </w:rPr>
        <w:t>предусмотренных статьей 314</w:t>
      </w:r>
      <w:r w:rsidRPr="00454D6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54D6B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Федерации», при рассмотрении уголовных дел о преступлениях, предусмотренных частью 2 статьи 314</w:t>
      </w:r>
      <w:r w:rsidRPr="00454D6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54D6B">
        <w:rPr>
          <w:rFonts w:ascii="Times New Roman" w:hAnsi="Times New Roman" w:cs="Times New Roman"/>
          <w:sz w:val="28"/>
          <w:szCs w:val="28"/>
        </w:rPr>
        <w:t xml:space="preserve"> УК РФ, не возникали.</w:t>
      </w:r>
    </w:p>
    <w:p w:rsidR="00786D76" w:rsidRPr="00454D6B" w:rsidP="00454D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54D6B">
        <w:rPr>
          <w:rFonts w:ascii="Times New Roman" w:hAnsi="Times New Roman" w:cs="Times New Roman"/>
          <w:sz w:val="28"/>
          <w:szCs w:val="28"/>
        </w:rPr>
        <w:t>лучаи, когда после осуждения за какое-либо из преступлений изучаемой категории (например, по статье 116</w:t>
      </w:r>
      <w:r w:rsidRPr="00454D6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54D6B">
        <w:rPr>
          <w:rFonts w:ascii="Times New Roman" w:hAnsi="Times New Roman" w:cs="Times New Roman"/>
          <w:sz w:val="28"/>
          <w:szCs w:val="28"/>
        </w:rPr>
        <w:t xml:space="preserve"> УК РФ) лицо в течение срока, когда оно считалось подвергнутым административному наказанию за правонарушение, положенное в основу приговора, совершило еще одно аналогичное правонарушение (нап</w:t>
      </w:r>
      <w:r>
        <w:rPr>
          <w:rFonts w:ascii="Times New Roman" w:hAnsi="Times New Roman" w:cs="Times New Roman"/>
          <w:sz w:val="28"/>
          <w:szCs w:val="28"/>
        </w:rPr>
        <w:t>ример, по статье 6.1.1 КоАП РФ), место не имели.</w:t>
      </w:r>
      <w:r w:rsidRPr="00454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D76" w:rsidRPr="005268A6" w:rsidP="005268A6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случаи место не имели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моему</w:t>
      </w:r>
      <w:r w:rsidRPr="005268A6">
        <w:rPr>
          <w:rFonts w:ascii="Times New Roman" w:hAnsi="Times New Roman" w:cs="Times New Roman"/>
          <w:sz w:val="28"/>
          <w:szCs w:val="28"/>
        </w:rPr>
        <w:t xml:space="preserve"> мнению, установление и оценка обстоятельств одного и того же административного правонарушения, «порождающего </w:t>
      </w:r>
      <w:r w:rsidRPr="005268A6">
        <w:rPr>
          <w:rFonts w:ascii="Times New Roman" w:hAnsi="Times New Roman" w:cs="Times New Roman"/>
          <w:sz w:val="28"/>
          <w:szCs w:val="28"/>
        </w:rPr>
        <w:t>преюдицию</w:t>
      </w:r>
      <w:r w:rsidRPr="005268A6">
        <w:rPr>
          <w:rFonts w:ascii="Times New Roman" w:hAnsi="Times New Roman" w:cs="Times New Roman"/>
          <w:sz w:val="28"/>
          <w:szCs w:val="28"/>
        </w:rPr>
        <w:t>», в нескольких приговорах</w:t>
      </w:r>
      <w:r>
        <w:rPr>
          <w:rFonts w:ascii="Times New Roman" w:hAnsi="Times New Roman" w:cs="Times New Roman"/>
          <w:sz w:val="28"/>
          <w:szCs w:val="28"/>
        </w:rPr>
        <w:t xml:space="preserve"> возможно.</w:t>
      </w:r>
    </w:p>
    <w:p w:rsidR="00786D76" w:rsidRPr="002E6E32" w:rsidP="00454D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6E32">
        <w:rPr>
          <w:rFonts w:ascii="Times New Roman" w:hAnsi="Times New Roman" w:cs="Times New Roman"/>
          <w:sz w:val="28"/>
          <w:szCs w:val="28"/>
        </w:rPr>
        <w:t>С</w:t>
      </w:r>
      <w:r w:rsidRPr="002E6E32">
        <w:rPr>
          <w:rFonts w:ascii="Times New Roman" w:hAnsi="Times New Roman" w:cs="Times New Roman"/>
          <w:sz w:val="28"/>
          <w:szCs w:val="28"/>
        </w:rPr>
        <w:t xml:space="preserve">лучаи, когда после осуждения за какое-либо из преступлений изучаемой категории либо привлечения к административной ответственности за соответствующее правонарушение лицо в течение срока, когда оно считалось подвергнутым административному наказанию (в период «административной </w:t>
      </w:r>
      <w:r w:rsidRPr="002E6E32">
        <w:rPr>
          <w:rFonts w:ascii="Times New Roman" w:hAnsi="Times New Roman" w:cs="Times New Roman"/>
          <w:sz w:val="28"/>
          <w:szCs w:val="28"/>
        </w:rPr>
        <w:t>наказанности</w:t>
      </w:r>
      <w:r w:rsidRPr="002E6E32">
        <w:rPr>
          <w:rFonts w:ascii="Times New Roman" w:hAnsi="Times New Roman" w:cs="Times New Roman"/>
          <w:sz w:val="28"/>
          <w:szCs w:val="28"/>
        </w:rPr>
        <w:t>»), совершило еще несколько аналогичных административных правонарушений</w:t>
      </w:r>
      <w:r w:rsidRPr="002E6E32">
        <w:rPr>
          <w:rFonts w:ascii="Times New Roman" w:hAnsi="Times New Roman" w:cs="Times New Roman"/>
          <w:sz w:val="28"/>
          <w:szCs w:val="28"/>
        </w:rPr>
        <w:t>, место не имели</w:t>
      </w:r>
      <w:r w:rsidRPr="002E6E32">
        <w:rPr>
          <w:rFonts w:ascii="Times New Roman" w:hAnsi="Times New Roman" w:cs="Times New Roman"/>
          <w:sz w:val="28"/>
          <w:szCs w:val="28"/>
        </w:rPr>
        <w:t>.</w:t>
      </w:r>
      <w:r w:rsidRPr="002E6E32">
        <w:rPr>
          <w:rFonts w:ascii="Times New Roman" w:hAnsi="Times New Roman" w:cs="Times New Roman"/>
          <w:sz w:val="28"/>
          <w:szCs w:val="28"/>
        </w:rPr>
        <w:t xml:space="preserve"> Считаю, что с</w:t>
      </w:r>
      <w:r w:rsidRPr="002E6E32">
        <w:rPr>
          <w:rFonts w:ascii="Times New Roman" w:hAnsi="Times New Roman" w:cs="Times New Roman"/>
          <w:sz w:val="28"/>
          <w:szCs w:val="28"/>
        </w:rPr>
        <w:t>одеянное в таких случаях</w:t>
      </w:r>
      <w:r w:rsidRPr="002E6E32">
        <w:rPr>
          <w:rFonts w:ascii="Times New Roman" w:hAnsi="Times New Roman" w:cs="Times New Roman"/>
          <w:sz w:val="28"/>
          <w:szCs w:val="28"/>
        </w:rPr>
        <w:t xml:space="preserve"> образует</w:t>
      </w:r>
      <w:r w:rsidRPr="002E6E32">
        <w:rPr>
          <w:rFonts w:ascii="Times New Roman" w:hAnsi="Times New Roman" w:cs="Times New Roman"/>
          <w:sz w:val="28"/>
          <w:szCs w:val="28"/>
        </w:rPr>
        <w:t xml:space="preserve"> совокупность пр</w:t>
      </w:r>
      <w:r w:rsidRPr="002E6E32">
        <w:rPr>
          <w:rFonts w:ascii="Times New Roman" w:hAnsi="Times New Roman" w:cs="Times New Roman"/>
          <w:sz w:val="28"/>
          <w:szCs w:val="28"/>
        </w:rPr>
        <w:t>еступлений</w:t>
      </w:r>
      <w:r w:rsidRPr="002E6E32">
        <w:rPr>
          <w:rFonts w:ascii="Times New Roman" w:hAnsi="Times New Roman" w:cs="Times New Roman"/>
          <w:sz w:val="28"/>
          <w:szCs w:val="28"/>
        </w:rPr>
        <w:t>.</w:t>
      </w:r>
    </w:p>
    <w:p w:rsidR="00786D76" w:rsidRPr="00454D6B" w:rsidP="00454D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54D6B">
        <w:rPr>
          <w:rFonts w:ascii="Times New Roman" w:hAnsi="Times New Roman" w:cs="Times New Roman"/>
          <w:sz w:val="28"/>
          <w:szCs w:val="28"/>
        </w:rPr>
        <w:t>рудности при установлении момента, с которого лицо считается подвергнутым административному наказанию, в случаях, когда копия постановления по делу об административном правонарушении не вручалась лицу под расписку и была направлена по его месту жительства или месту нахождения, однако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</w:t>
      </w:r>
      <w:r w:rsidRPr="00454D6B">
        <w:rPr>
          <w:rFonts w:ascii="Times New Roman" w:hAnsi="Times New Roman" w:cs="Times New Roman"/>
          <w:sz w:val="28"/>
          <w:szCs w:val="28"/>
        </w:rPr>
        <w:t xml:space="preserve"> отправления, а та</w:t>
      </w:r>
      <w:r>
        <w:rPr>
          <w:rFonts w:ascii="Times New Roman" w:hAnsi="Times New Roman" w:cs="Times New Roman"/>
          <w:sz w:val="28"/>
          <w:szCs w:val="28"/>
        </w:rPr>
        <w:t>кже по истечении срока хранения не возникали, поскольку подобных фактов не было.</w:t>
      </w:r>
    </w:p>
    <w:p w:rsidR="00786D76" w:rsidRPr="00454D6B" w:rsidP="00454D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54D6B">
        <w:rPr>
          <w:rFonts w:ascii="Times New Roman" w:hAnsi="Times New Roman" w:cs="Times New Roman"/>
          <w:sz w:val="28"/>
          <w:szCs w:val="28"/>
        </w:rPr>
        <w:t xml:space="preserve">атруднения при установлении момента, с которого лицо считается подвергнутым административному наказанию, в случаях, когда пропущенный срок обжалования постановления по делу об административном правонарушении был </w:t>
      </w:r>
      <w:r>
        <w:rPr>
          <w:rFonts w:ascii="Times New Roman" w:hAnsi="Times New Roman" w:cs="Times New Roman"/>
          <w:sz w:val="28"/>
          <w:szCs w:val="28"/>
        </w:rPr>
        <w:t>восстановлен, не возникали, поскольку подобных фактов не было.</w:t>
      </w:r>
    </w:p>
    <w:p w:rsidR="00786D76" w:rsidRPr="00454D6B" w:rsidP="00454D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54D6B">
        <w:rPr>
          <w:rFonts w:ascii="Times New Roman" w:hAnsi="Times New Roman" w:cs="Times New Roman"/>
          <w:sz w:val="28"/>
          <w:szCs w:val="28"/>
        </w:rPr>
        <w:t>головные дела изучаемой категории, по которым</w:t>
      </w:r>
      <w:r>
        <w:rPr>
          <w:rFonts w:ascii="Times New Roman" w:hAnsi="Times New Roman" w:cs="Times New Roman"/>
          <w:sz w:val="28"/>
          <w:szCs w:val="28"/>
        </w:rPr>
        <w:t xml:space="preserve"> содеянное было квалифицировано как неоконченное преступление или </w:t>
      </w:r>
      <w:r w:rsidRPr="00454D6B">
        <w:rPr>
          <w:rFonts w:ascii="Times New Roman" w:hAnsi="Times New Roman" w:cs="Times New Roman"/>
          <w:sz w:val="28"/>
          <w:szCs w:val="28"/>
        </w:rPr>
        <w:t>как соучастие в преступлении</w:t>
      </w:r>
      <w:r>
        <w:rPr>
          <w:rFonts w:ascii="Times New Roman" w:hAnsi="Times New Roman" w:cs="Times New Roman"/>
          <w:sz w:val="28"/>
          <w:szCs w:val="28"/>
        </w:rPr>
        <w:t>, в исследуемый период мировым судьей не рассматривались.</w:t>
      </w:r>
    </w:p>
    <w:p w:rsidR="00454D6B" w:rsidRPr="00454D6B" w:rsidP="00454D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54D6B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4D6B">
        <w:rPr>
          <w:rFonts w:ascii="Times New Roman" w:hAnsi="Times New Roman" w:cs="Times New Roman"/>
          <w:sz w:val="28"/>
          <w:szCs w:val="28"/>
        </w:rPr>
        <w:t xml:space="preserve"> о невозможности участия судьи в производстве по уголовному делу (статьи 61 -62 УПК РФ) в связи с тем, что данный судья ранее выносил приговор или постановление о назначении административного наказания, судимость либо состояние «административной </w:t>
      </w:r>
      <w:r w:rsidRPr="00454D6B">
        <w:rPr>
          <w:rFonts w:ascii="Times New Roman" w:hAnsi="Times New Roman" w:cs="Times New Roman"/>
          <w:sz w:val="28"/>
          <w:szCs w:val="28"/>
        </w:rPr>
        <w:t>наказанности</w:t>
      </w:r>
      <w:r w:rsidRPr="00454D6B">
        <w:rPr>
          <w:rFonts w:ascii="Times New Roman" w:hAnsi="Times New Roman" w:cs="Times New Roman"/>
          <w:sz w:val="28"/>
          <w:szCs w:val="28"/>
        </w:rPr>
        <w:t xml:space="preserve">» по которому является основанием для привлечения виновного к ответственности за преступление </w:t>
      </w:r>
      <w:r w:rsidRPr="00454D6B">
        <w:rPr>
          <w:rFonts w:ascii="Times New Roman" w:hAnsi="Times New Roman" w:cs="Times New Roman"/>
          <w:sz w:val="28"/>
          <w:szCs w:val="28"/>
        </w:rPr>
        <w:t>изучаемой категории</w:t>
      </w:r>
      <w:r w:rsidR="002E6E32">
        <w:rPr>
          <w:rFonts w:ascii="Times New Roman" w:hAnsi="Times New Roman" w:cs="Times New Roman"/>
          <w:sz w:val="28"/>
          <w:szCs w:val="28"/>
        </w:rPr>
        <w:t>, возникают постоянно</w:t>
      </w:r>
      <w:r w:rsidRPr="00454D6B">
        <w:rPr>
          <w:rFonts w:ascii="Times New Roman" w:hAnsi="Times New Roman" w:cs="Times New Roman"/>
          <w:sz w:val="28"/>
          <w:szCs w:val="28"/>
        </w:rPr>
        <w:t>.</w:t>
      </w:r>
      <w:r w:rsidRPr="00454D6B">
        <w:rPr>
          <w:rFonts w:ascii="Times New Roman" w:hAnsi="Times New Roman" w:cs="Times New Roman"/>
          <w:sz w:val="28"/>
          <w:szCs w:val="28"/>
        </w:rPr>
        <w:t xml:space="preserve"> При этом мировым судьей </w:t>
      </w:r>
      <w:r w:rsidR="002E6E32">
        <w:rPr>
          <w:rFonts w:ascii="Times New Roman" w:hAnsi="Times New Roman" w:cs="Times New Roman"/>
          <w:sz w:val="28"/>
          <w:szCs w:val="28"/>
        </w:rPr>
        <w:t>заявляется</w:t>
      </w:r>
      <w:r w:rsidRPr="00454D6B">
        <w:rPr>
          <w:rFonts w:ascii="Times New Roman" w:hAnsi="Times New Roman" w:cs="Times New Roman"/>
          <w:sz w:val="28"/>
          <w:szCs w:val="28"/>
        </w:rPr>
        <w:t xml:space="preserve"> самоотвод, </w:t>
      </w:r>
      <w:r w:rsidR="002E6E32">
        <w:rPr>
          <w:rFonts w:ascii="Times New Roman" w:hAnsi="Times New Roman" w:cs="Times New Roman"/>
          <w:sz w:val="28"/>
          <w:szCs w:val="28"/>
        </w:rPr>
        <w:t>указывается</w:t>
      </w:r>
      <w:r w:rsidRPr="00454D6B">
        <w:rPr>
          <w:rFonts w:ascii="Times New Roman" w:hAnsi="Times New Roman" w:cs="Times New Roman"/>
          <w:sz w:val="28"/>
          <w:szCs w:val="28"/>
        </w:rPr>
        <w:t xml:space="preserve"> следующее: в</w:t>
      </w:r>
      <w:r w:rsidRPr="00454D6B">
        <w:rPr>
          <w:rFonts w:ascii="Times New Roman" w:hAnsi="Times New Roman" w:cs="Times New Roman"/>
          <w:sz w:val="28"/>
          <w:szCs w:val="28"/>
        </w:rPr>
        <w:t xml:space="preserve"> силу ч. 2 ст. 61 УПК РФ судья не может участвовать в производстве по уголовному делу, если имеются иные обстоятельства, дающие основание полагать, что он лично, прямо или косвенно, заинтересован в исходе данного уголовного дела.</w:t>
      </w:r>
      <w:r w:rsidRPr="00454D6B">
        <w:rPr>
          <w:rFonts w:ascii="Times New Roman" w:hAnsi="Times New Roman" w:cs="Times New Roman"/>
          <w:sz w:val="28"/>
          <w:szCs w:val="28"/>
        </w:rPr>
        <w:t xml:space="preserve"> </w:t>
      </w:r>
      <w:r w:rsidRPr="00454D6B">
        <w:rPr>
          <w:rFonts w:ascii="Times New Roman" w:hAnsi="Times New Roman" w:cs="Times New Roman"/>
          <w:sz w:val="28"/>
          <w:szCs w:val="28"/>
        </w:rPr>
        <w:t>Статья 61 УПК РФ, в которой указаны обстоятельства, исключающие участие в производстве по уголовному делу судьи, не содержит исчерпывающего перечня обстоятельств, могущих свидетельствовать о личной, прямой или косвенной заинтересованности судьи в исходе дела и тем самым допускает возможность заявления судье отвода в связи с выявлением фактов, свидетельствующих о необъективности, проявившейся в принятых решениях по уголовному делу.</w:t>
      </w:r>
      <w:r w:rsidRPr="00454D6B">
        <w:rPr>
          <w:rFonts w:ascii="Times New Roman" w:hAnsi="Times New Roman" w:cs="Times New Roman"/>
          <w:sz w:val="28"/>
          <w:szCs w:val="28"/>
        </w:rPr>
        <w:t xml:space="preserve"> </w:t>
      </w:r>
      <w:r w:rsidRPr="00454D6B">
        <w:rPr>
          <w:rFonts w:ascii="Times New Roman" w:hAnsi="Times New Roman" w:cs="Times New Roman"/>
          <w:sz w:val="28"/>
          <w:szCs w:val="28"/>
        </w:rPr>
        <w:t>В соответствии со ст. 62 УПК РФ при наличии оснований для отвода, предусмотренных главой 9 УПК РФ судья обязан устраниться от участия в производстве по уголовному делу.</w:t>
      </w:r>
      <w:r>
        <w:rPr>
          <w:rFonts w:ascii="Times New Roman" w:hAnsi="Times New Roman" w:cs="Times New Roman"/>
          <w:sz w:val="28"/>
          <w:szCs w:val="28"/>
        </w:rPr>
        <w:t xml:space="preserve"> Поскольку п</w:t>
      </w:r>
      <w:r w:rsidRPr="00454D6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454D6B">
        <w:rPr>
          <w:rFonts w:ascii="Times New Roman" w:hAnsi="Times New Roman" w:cs="Times New Roman"/>
          <w:sz w:val="28"/>
          <w:szCs w:val="28"/>
        </w:rPr>
        <w:t xml:space="preserve"> указано в обвинительном акте, как доказательство вины обвиняемо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54D6B">
        <w:rPr>
          <w:rFonts w:ascii="Times New Roman" w:hAnsi="Times New Roman" w:cs="Times New Roman"/>
          <w:sz w:val="28"/>
          <w:szCs w:val="28"/>
        </w:rPr>
        <w:t xml:space="preserve">, входит в предмет доказывания по уголовному делу, 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Pr="00454D6B">
        <w:rPr>
          <w:rFonts w:ascii="Times New Roman" w:hAnsi="Times New Roman" w:cs="Times New Roman"/>
          <w:sz w:val="28"/>
          <w:szCs w:val="28"/>
        </w:rPr>
        <w:t>подлежит исследованию и оценке в ходе судебного разбирательства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мировой судья обязан устраниться от участия в производстве по уголовному делу</w:t>
      </w:r>
      <w:r w:rsidRPr="00454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D76" w:rsidRPr="00454D6B" w:rsidP="00786D7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исследуемый период времени мировым судьей принято </w:t>
      </w:r>
      <w:r w:rsidR="00400F1B">
        <w:rPr>
          <w:rFonts w:ascii="Times New Roman" w:hAnsi="Times New Roman" w:cs="Times New Roman"/>
          <w:sz w:val="28"/>
          <w:szCs w:val="28"/>
        </w:rPr>
        <w:t xml:space="preserve">1 решение о возвращении уголовного дела прокурору по делам анализируемой категории (дело № 1-69/2018 по обвинению Смолина В.Г. по ст.264.1 УК РФ).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F1B">
        <w:rPr>
          <w:rFonts w:ascii="Times New Roman" w:hAnsi="Times New Roman" w:cs="Times New Roman"/>
          <w:sz w:val="28"/>
          <w:szCs w:val="28"/>
        </w:rPr>
        <w:t>О</w:t>
      </w:r>
      <w:r w:rsidRPr="00454D6B">
        <w:rPr>
          <w:rFonts w:ascii="Times New Roman" w:hAnsi="Times New Roman" w:cs="Times New Roman"/>
          <w:sz w:val="28"/>
          <w:szCs w:val="28"/>
        </w:rPr>
        <w:t>правдательные приговоры</w:t>
      </w:r>
      <w:r w:rsidR="00400F1B">
        <w:rPr>
          <w:rFonts w:ascii="Times New Roman" w:hAnsi="Times New Roman" w:cs="Times New Roman"/>
          <w:sz w:val="28"/>
          <w:szCs w:val="28"/>
        </w:rPr>
        <w:t xml:space="preserve"> и постановления о прекращении уголовных дел не выносились</w:t>
      </w:r>
      <w:r w:rsidRPr="00454D6B">
        <w:rPr>
          <w:rFonts w:ascii="Times New Roman" w:hAnsi="Times New Roman" w:cs="Times New Roman"/>
          <w:sz w:val="28"/>
          <w:szCs w:val="28"/>
        </w:rPr>
        <w:t>.</w:t>
      </w:r>
    </w:p>
    <w:p w:rsidR="00454D6B" w:rsidRPr="00454D6B" w:rsidP="00454D6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54D6B">
        <w:rPr>
          <w:rFonts w:ascii="Times New Roman" w:hAnsi="Times New Roman" w:cs="Times New Roman"/>
          <w:sz w:val="28"/>
          <w:szCs w:val="28"/>
        </w:rPr>
        <w:t>головные дела, возвращенные прокурору по основанию, у</w:t>
      </w:r>
      <w:r>
        <w:rPr>
          <w:rFonts w:ascii="Times New Roman" w:hAnsi="Times New Roman" w:cs="Times New Roman"/>
          <w:sz w:val="28"/>
          <w:szCs w:val="28"/>
        </w:rPr>
        <w:t>казанному в предыдущем вопросе, вновь в суд не поступали.</w:t>
      </w:r>
    </w:p>
    <w:p w:rsidR="00454D6B" w:rsidRPr="00D2430D" w:rsidP="00D2430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1B">
        <w:rPr>
          <w:rFonts w:ascii="Times New Roman" w:hAnsi="Times New Roman" w:cs="Times New Roman"/>
          <w:sz w:val="28"/>
          <w:szCs w:val="28"/>
        </w:rPr>
        <w:t>Частные определения (постановления</w:t>
      </w:r>
      <w:r w:rsidRPr="00400F1B">
        <w:rPr>
          <w:rFonts w:ascii="Times New Roman" w:hAnsi="Times New Roman" w:cs="Times New Roman"/>
          <w:sz w:val="28"/>
          <w:szCs w:val="28"/>
        </w:rPr>
        <w:t>)</w:t>
      </w:r>
      <w:r w:rsidRPr="00454D6B">
        <w:rPr>
          <w:rFonts w:ascii="Times New Roman" w:hAnsi="Times New Roman" w:cs="Times New Roman"/>
          <w:sz w:val="28"/>
          <w:szCs w:val="28"/>
        </w:rPr>
        <w:t xml:space="preserve"> по уголовным делам изучаемой категории за рассматриваемый период</w:t>
      </w:r>
      <w:r>
        <w:rPr>
          <w:rFonts w:ascii="Times New Roman" w:hAnsi="Times New Roman" w:cs="Times New Roman"/>
          <w:sz w:val="28"/>
          <w:szCs w:val="28"/>
        </w:rPr>
        <w:t xml:space="preserve"> не выносились.</w:t>
      </w:r>
    </w:p>
    <w:p w:rsidR="00454D6B" w:rsidP="00D2430D">
      <w:pPr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вопросы </w:t>
      </w:r>
      <w:r w:rsidRPr="00400F1B">
        <w:rPr>
          <w:rFonts w:ascii="Times New Roman" w:hAnsi="Times New Roman" w:cs="Times New Roman"/>
          <w:sz w:val="28"/>
          <w:szCs w:val="28"/>
        </w:rPr>
        <w:t>при рассмотрении и разрешении угол</w:t>
      </w:r>
      <w:r>
        <w:rPr>
          <w:rFonts w:ascii="Times New Roman" w:hAnsi="Times New Roman" w:cs="Times New Roman"/>
          <w:sz w:val="28"/>
          <w:szCs w:val="28"/>
        </w:rPr>
        <w:t>овных дел изучаемой категории не возникали. Предложений, направленных</w:t>
      </w:r>
      <w:r w:rsidRPr="00400F1B">
        <w:rPr>
          <w:rFonts w:ascii="Times New Roman" w:hAnsi="Times New Roman" w:cs="Times New Roman"/>
          <w:sz w:val="28"/>
          <w:szCs w:val="28"/>
        </w:rPr>
        <w:t xml:space="preserve"> на совершенствование действующего законодательства и указанных выше постановлений Пленума Верхо</w:t>
      </w:r>
      <w:r>
        <w:rPr>
          <w:rFonts w:ascii="Times New Roman" w:hAnsi="Times New Roman" w:cs="Times New Roman"/>
          <w:sz w:val="28"/>
          <w:szCs w:val="28"/>
        </w:rPr>
        <w:t>вного Суда Российской Федерации, не имеется.</w:t>
      </w:r>
    </w:p>
    <w:p w:rsidR="00D2430D" w:rsidP="00D2430D">
      <w:pPr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54D6B" w:rsidRPr="00454D6B" w:rsidP="002E062A">
      <w:pPr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копия постановления о возвращении уголовного дела прокурору в порядке ст.237 УПК РФ</w:t>
      </w:r>
      <w:r w:rsidRPr="002E062A" w:rsidR="002E062A">
        <w:rPr>
          <w:rFonts w:ascii="Times New Roman" w:hAnsi="Times New Roman" w:cs="Times New Roman"/>
          <w:sz w:val="28"/>
          <w:szCs w:val="28"/>
        </w:rPr>
        <w:t xml:space="preserve"> </w:t>
      </w:r>
      <w:r w:rsidR="002E062A">
        <w:rPr>
          <w:rFonts w:ascii="Times New Roman" w:hAnsi="Times New Roman" w:cs="Times New Roman"/>
          <w:sz w:val="28"/>
          <w:szCs w:val="28"/>
        </w:rPr>
        <w:t>по делу</w:t>
      </w:r>
      <w:r w:rsidR="002E062A">
        <w:rPr>
          <w:rFonts w:ascii="Times New Roman" w:hAnsi="Times New Roman" w:cs="Times New Roman"/>
          <w:sz w:val="28"/>
          <w:szCs w:val="28"/>
        </w:rPr>
        <w:t xml:space="preserve"> № 1-69/2018 по обвинению</w:t>
      </w:r>
      <w:r w:rsidR="002E062A">
        <w:rPr>
          <w:rFonts w:ascii="Times New Roman" w:hAnsi="Times New Roman" w:cs="Times New Roman"/>
          <w:sz w:val="28"/>
          <w:szCs w:val="28"/>
        </w:rPr>
        <w:t xml:space="preserve"> Смолина В.Г. по ст.264.1 УК РФ.</w:t>
      </w:r>
    </w:p>
    <w:p w:rsidR="005E4871" w:rsidRPr="00786D76" w:rsidP="005E48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CAC" w:rsidRPr="00F65FE5" w:rsidP="00F65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48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                                             Т.Л. Ковалева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87078A"/>
    <w:multiLevelType w:val="hybridMultilevel"/>
    <w:tmpl w:val="064CF9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D772ED"/>
    <w:multiLevelType w:val="hybridMultilevel"/>
    <w:tmpl w:val="B7D61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99"/>
    <w:rsid w:val="000800AD"/>
    <w:rsid w:val="002E062A"/>
    <w:rsid w:val="002E6E32"/>
    <w:rsid w:val="00300BCB"/>
    <w:rsid w:val="0030624E"/>
    <w:rsid w:val="00361CAC"/>
    <w:rsid w:val="00400F1B"/>
    <w:rsid w:val="00454D6B"/>
    <w:rsid w:val="00471241"/>
    <w:rsid w:val="0047736F"/>
    <w:rsid w:val="005268A6"/>
    <w:rsid w:val="005E4871"/>
    <w:rsid w:val="00662BB4"/>
    <w:rsid w:val="00701772"/>
    <w:rsid w:val="00786D76"/>
    <w:rsid w:val="00820099"/>
    <w:rsid w:val="00821476"/>
    <w:rsid w:val="008F4AB8"/>
    <w:rsid w:val="00D2430D"/>
    <w:rsid w:val="00DD3306"/>
    <w:rsid w:val="00E52C57"/>
    <w:rsid w:val="00F65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 Знак Знак Знак Знак Знак Знак Знак Знак Знак Знак Знак"/>
    <w:basedOn w:val="Normal"/>
    <w:rsid w:val="005E48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86D76"/>
    <w:pPr>
      <w:ind w:left="720"/>
      <w:contextualSpacing/>
    </w:pPr>
  </w:style>
  <w:style w:type="character" w:customStyle="1" w:styleId="20">
    <w:name w:val="Основной текст (2)_"/>
    <w:link w:val="21"/>
    <w:rsid w:val="00454D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54D6B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454D6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