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D04" w:rsidRPr="00CF5A9F" w:rsidP="00253D0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5A9F">
        <w:rPr>
          <w:rFonts w:ascii="Times New Roman" w:hAnsi="Times New Roman"/>
          <w:color w:val="000000"/>
          <w:sz w:val="28"/>
          <w:szCs w:val="28"/>
          <w:lang w:eastAsia="ru-RU"/>
        </w:rPr>
        <w:t>Дело № 2-9</w:t>
      </w:r>
      <w:r w:rsidRPr="00CF5A9F" w:rsidR="00FA7424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CF5A9F" w:rsidR="005304B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6C7BF4">
        <w:rPr>
          <w:rFonts w:ascii="Times New Roman" w:hAnsi="Times New Roman"/>
          <w:color w:val="000000"/>
          <w:sz w:val="28"/>
          <w:szCs w:val="28"/>
          <w:lang w:eastAsia="ru-RU"/>
        </w:rPr>
        <w:t>14</w:t>
      </w:r>
      <w:r w:rsidRPr="00CF5A9F">
        <w:rPr>
          <w:rFonts w:ascii="Times New Roman" w:hAnsi="Times New Roman"/>
          <w:color w:val="000000"/>
          <w:sz w:val="28"/>
          <w:szCs w:val="28"/>
          <w:lang w:eastAsia="ru-RU"/>
        </w:rPr>
        <w:t>/20</w:t>
      </w:r>
      <w:r w:rsidR="00061A81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6C7BF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5304B4" w:rsidRPr="00CF5A9F" w:rsidP="005304B4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CF5A9F">
        <w:rPr>
          <w:rFonts w:ascii="Times New Roman" w:hAnsi="Times New Roman"/>
          <w:sz w:val="28"/>
          <w:szCs w:val="28"/>
        </w:rPr>
        <w:t>91</w:t>
      </w:r>
      <w:r w:rsidRPr="00CF5A9F">
        <w:rPr>
          <w:rFonts w:ascii="Times New Roman" w:hAnsi="Times New Roman"/>
          <w:sz w:val="28"/>
          <w:szCs w:val="28"/>
          <w:lang w:val="en-US"/>
        </w:rPr>
        <w:t>MS</w:t>
      </w:r>
      <w:r w:rsidRPr="00CF5A9F">
        <w:rPr>
          <w:rFonts w:ascii="Times New Roman" w:hAnsi="Times New Roman"/>
          <w:sz w:val="28"/>
          <w:szCs w:val="28"/>
        </w:rPr>
        <w:t>0095-01-20</w:t>
      </w:r>
      <w:r w:rsidR="00061A81">
        <w:rPr>
          <w:rFonts w:ascii="Times New Roman" w:hAnsi="Times New Roman"/>
          <w:sz w:val="28"/>
          <w:szCs w:val="28"/>
        </w:rPr>
        <w:t>2</w:t>
      </w:r>
      <w:r w:rsidR="006C7BF4">
        <w:rPr>
          <w:rFonts w:ascii="Times New Roman" w:hAnsi="Times New Roman"/>
          <w:sz w:val="28"/>
          <w:szCs w:val="28"/>
        </w:rPr>
        <w:t>1</w:t>
      </w:r>
      <w:r w:rsidRPr="00CF5A9F">
        <w:rPr>
          <w:rFonts w:ascii="Times New Roman" w:hAnsi="Times New Roman"/>
          <w:sz w:val="28"/>
          <w:szCs w:val="28"/>
        </w:rPr>
        <w:t>-00</w:t>
      </w:r>
      <w:r w:rsidR="00061A81">
        <w:rPr>
          <w:rFonts w:ascii="Times New Roman" w:hAnsi="Times New Roman"/>
          <w:sz w:val="28"/>
          <w:szCs w:val="28"/>
        </w:rPr>
        <w:t>0</w:t>
      </w:r>
      <w:r w:rsidR="006C7BF4">
        <w:rPr>
          <w:rFonts w:ascii="Times New Roman" w:hAnsi="Times New Roman"/>
          <w:sz w:val="28"/>
          <w:szCs w:val="28"/>
        </w:rPr>
        <w:t>187</w:t>
      </w:r>
      <w:r w:rsidR="00156B4F">
        <w:rPr>
          <w:rFonts w:ascii="Times New Roman" w:hAnsi="Times New Roman"/>
          <w:sz w:val="28"/>
          <w:szCs w:val="28"/>
        </w:rPr>
        <w:t>-</w:t>
      </w:r>
      <w:r w:rsidR="006C7BF4">
        <w:rPr>
          <w:rFonts w:ascii="Times New Roman" w:hAnsi="Times New Roman"/>
          <w:sz w:val="28"/>
          <w:szCs w:val="28"/>
        </w:rPr>
        <w:t>45</w:t>
      </w:r>
    </w:p>
    <w:p w:rsidR="005304B4" w:rsidRPr="00CF5A9F" w:rsidP="00253D0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3D04" w:rsidRPr="00CF5A9F" w:rsidP="00FA7424">
      <w:pPr>
        <w:shd w:val="clear" w:color="auto" w:fill="FFFFFF"/>
        <w:spacing w:after="0" w:line="15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5A9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Pr="00CF5A9F" w:rsidR="00737AA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 w:rsidRPr="00CF5A9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F5A9F" w:rsidR="00EA093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CF5A9F" w:rsidR="00737AA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</w:t>
      </w:r>
      <w:r w:rsidRPr="00CF5A9F" w:rsidR="00737AA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А О Ч Н О Е   </w:t>
      </w:r>
      <w:r w:rsidRPr="00CF5A9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Е Н И Е</w:t>
      </w:r>
    </w:p>
    <w:p w:rsidR="00253D04" w:rsidRPr="00CF5A9F" w:rsidP="00253D0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F5A9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253D04" w:rsidRPr="00CF5A9F" w:rsidP="00253D04">
      <w:pPr>
        <w:shd w:val="clear" w:color="auto" w:fill="FFFFFF"/>
        <w:spacing w:after="0" w:line="158" w:lineRule="atLeast"/>
        <w:ind w:firstLine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F5A9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</w:t>
      </w:r>
      <w:r w:rsidRPr="00CF5A9F" w:rsidR="00EA093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 w:rsidRPr="00CF5A9F">
        <w:rPr>
          <w:rFonts w:ascii="Times New Roman" w:hAnsi="Times New Roman"/>
          <w:b/>
          <w:color w:val="000000"/>
          <w:sz w:val="28"/>
          <w:szCs w:val="28"/>
          <w:lang w:eastAsia="ru-RU"/>
        </w:rPr>
        <w:t>(резолютивная часть)</w:t>
      </w:r>
    </w:p>
    <w:p w:rsidR="00253D04" w:rsidRPr="00CF5A9F" w:rsidP="00253D0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253D04" w:rsidRPr="00CF5A9F" w:rsidP="00253D0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F5A9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г. Ялта                                                                      </w:t>
      </w:r>
      <w:r w:rsidR="006C7BF4">
        <w:rPr>
          <w:rFonts w:ascii="Times New Roman" w:hAnsi="Times New Roman"/>
          <w:bCs/>
          <w:color w:val="000000"/>
          <w:sz w:val="28"/>
          <w:szCs w:val="28"/>
          <w:lang w:eastAsia="ru-RU"/>
        </w:rPr>
        <w:t>03</w:t>
      </w:r>
      <w:r w:rsidRPr="00CF5A9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C7BF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июня </w:t>
      </w:r>
      <w:r w:rsidRPr="00CF5A9F">
        <w:rPr>
          <w:rFonts w:ascii="Times New Roman" w:hAnsi="Times New Roman"/>
          <w:bCs/>
          <w:color w:val="000000"/>
          <w:sz w:val="28"/>
          <w:szCs w:val="28"/>
          <w:lang w:eastAsia="ru-RU"/>
        </w:rPr>
        <w:t>20</w:t>
      </w:r>
      <w:r w:rsidR="00061A81"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="006C7BF4">
        <w:rPr>
          <w:rFonts w:ascii="Times New Roman" w:hAnsi="Times New Roman"/>
          <w:bCs/>
          <w:color w:val="000000"/>
          <w:sz w:val="28"/>
          <w:szCs w:val="28"/>
          <w:lang w:eastAsia="ru-RU"/>
        </w:rPr>
        <w:t>1</w:t>
      </w:r>
      <w:r w:rsidRPr="00CF5A9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</w:t>
      </w:r>
    </w:p>
    <w:p w:rsidR="00FA7424" w:rsidRPr="00CF5A9F" w:rsidP="00253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37AA9" w:rsidRPr="00CF5A9F" w:rsidP="00253D0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Суд, в составе м</w:t>
      </w:r>
      <w:r w:rsidRPr="00CF5A9F" w:rsidR="00253D04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го</w:t>
      </w:r>
      <w:r w:rsidRPr="00CF5A9F" w:rsidR="00253D04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и</w:t>
      </w:r>
      <w:r w:rsidRPr="00CF5A9F" w:rsidR="00253D04">
        <w:rPr>
          <w:rFonts w:ascii="Times New Roman" w:hAnsi="Times New Roman"/>
          <w:sz w:val="28"/>
          <w:szCs w:val="28"/>
        </w:rPr>
        <w:t xml:space="preserve"> судебного участка № 95 Ялтинского судебного района (городской округ Ялта) Республики Крым Казаченко Ю.Н.</w:t>
      </w:r>
      <w:r w:rsidRPr="00CF5A9F" w:rsidR="00253D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6C7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секретаре </w:t>
      </w:r>
      <w:r w:rsidRPr="00CF5A9F" w:rsidR="005B6D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6C7BF4">
        <w:rPr>
          <w:rFonts w:ascii="Times New Roman" w:hAnsi="Times New Roman"/>
          <w:color w:val="000000"/>
          <w:sz w:val="28"/>
          <w:szCs w:val="28"/>
          <w:lang w:eastAsia="ru-RU"/>
        </w:rPr>
        <w:t>Чернышевой А.А.</w:t>
      </w:r>
      <w:r w:rsidRPr="00CF5A9F" w:rsidR="005B6D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253D04" w:rsidRPr="00CF5A9F" w:rsidP="00253D0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5A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CF5A9F" w:rsidR="008C67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Государственного казенного учреждения Республики Крым «Центр социальных выплат, модернизации и укрепления материально – технической базы учреждений социального обслуживания и занятости в Республике Крым» </w:t>
      </w:r>
      <w:r w:rsidRPr="00CF5A9F" w:rsidR="005B6D7E">
        <w:rPr>
          <w:rFonts w:ascii="Times New Roman" w:hAnsi="Times New Roman"/>
          <w:sz w:val="28"/>
          <w:szCs w:val="28"/>
        </w:rPr>
        <w:t xml:space="preserve">к </w:t>
      </w:r>
      <w:r w:rsidR="006C7BF4">
        <w:rPr>
          <w:rFonts w:ascii="Times New Roman" w:hAnsi="Times New Roman"/>
          <w:sz w:val="28"/>
          <w:szCs w:val="28"/>
        </w:rPr>
        <w:t>Ермаковой Татьяне Петровне</w:t>
      </w:r>
      <w:r w:rsidRPr="00CF5A9F" w:rsidR="0064171F">
        <w:rPr>
          <w:rFonts w:ascii="Times New Roman" w:hAnsi="Times New Roman"/>
          <w:sz w:val="28"/>
          <w:szCs w:val="28"/>
        </w:rPr>
        <w:t>, третье лицо Департамент социальной политики администрации города Ялта Республики Крым</w:t>
      </w:r>
      <w:r w:rsidRPr="00CF5A9F" w:rsidR="005B6D7E">
        <w:rPr>
          <w:rFonts w:ascii="Times New Roman" w:hAnsi="Times New Roman"/>
          <w:sz w:val="28"/>
          <w:szCs w:val="28"/>
        </w:rPr>
        <w:t xml:space="preserve"> </w:t>
      </w:r>
      <w:r w:rsidRPr="00CF5A9F">
        <w:rPr>
          <w:rFonts w:ascii="Times New Roman" w:hAnsi="Times New Roman"/>
          <w:sz w:val="28"/>
          <w:szCs w:val="28"/>
        </w:rPr>
        <w:t xml:space="preserve">о взыскании </w:t>
      </w:r>
      <w:r w:rsidR="00156B4F">
        <w:rPr>
          <w:rFonts w:ascii="Times New Roman" w:hAnsi="Times New Roman"/>
          <w:sz w:val="28"/>
          <w:szCs w:val="28"/>
        </w:rPr>
        <w:t>излишне выплаченной меры социальной поддержки</w:t>
      </w:r>
      <w:r w:rsidRPr="00CF5A9F">
        <w:rPr>
          <w:rFonts w:ascii="Times New Roman" w:hAnsi="Times New Roman"/>
          <w:sz w:val="28"/>
          <w:szCs w:val="28"/>
        </w:rPr>
        <w:t>,</w:t>
      </w:r>
    </w:p>
    <w:p w:rsidR="00253D04" w:rsidRPr="00CF5A9F" w:rsidP="00070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F5A9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руководствуясь ст.ст.196-199</w:t>
      </w:r>
      <w:r w:rsidRPr="00CF5A9F" w:rsidR="00737AA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, 235</w:t>
      </w:r>
      <w:r w:rsidRPr="00CF5A9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Гражданского процессуального кодекса Российской Федерации,</w:t>
      </w:r>
      <w:r w:rsidRPr="00CF5A9F" w:rsidR="000707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53D04" w:rsidRPr="00CF5A9F" w:rsidP="00253D0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F5A9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РЕШИЛ: </w:t>
      </w:r>
    </w:p>
    <w:p w:rsidR="00F63ED7" w:rsidRPr="00CF5A9F" w:rsidP="00253D0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3D04" w:rsidRPr="00CF5A9F" w:rsidP="00253D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5A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 </w:t>
      </w:r>
      <w:r w:rsidRPr="00CF5A9F" w:rsidR="008C67E9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Государственного казенного учреждения Республики Крым «Центр социальных выплат, модернизации и укрепления материально – технической базы учреждений социального обслуживания и занятости в Республике Крым»</w:t>
      </w:r>
      <w:r w:rsidRPr="00CF5A9F" w:rsidR="005B6D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5A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удовлетворить. </w:t>
      </w:r>
    </w:p>
    <w:p w:rsidR="00CB23A4" w:rsidRPr="00CF5A9F" w:rsidP="00F63ED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5A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="006C7BF4">
        <w:rPr>
          <w:rFonts w:ascii="Times New Roman" w:hAnsi="Times New Roman"/>
          <w:sz w:val="28"/>
          <w:szCs w:val="28"/>
        </w:rPr>
        <w:t>Ермаковой Татьян</w:t>
      </w:r>
      <w:r w:rsidR="006C7BF4">
        <w:rPr>
          <w:rFonts w:ascii="Times New Roman" w:hAnsi="Times New Roman"/>
          <w:sz w:val="28"/>
          <w:szCs w:val="28"/>
        </w:rPr>
        <w:t>ы</w:t>
      </w:r>
      <w:r w:rsidR="006C7BF4">
        <w:rPr>
          <w:rFonts w:ascii="Times New Roman" w:hAnsi="Times New Roman"/>
          <w:sz w:val="28"/>
          <w:szCs w:val="28"/>
        </w:rPr>
        <w:t xml:space="preserve"> Петровн</w:t>
      </w:r>
      <w:r w:rsidR="006C7BF4">
        <w:rPr>
          <w:rFonts w:ascii="Times New Roman" w:hAnsi="Times New Roman"/>
          <w:sz w:val="28"/>
          <w:szCs w:val="28"/>
        </w:rPr>
        <w:t>ы</w:t>
      </w:r>
      <w:r w:rsidRPr="00CF5A9F" w:rsidR="00156B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5A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</w:t>
      </w:r>
      <w:r w:rsidRPr="00CF5A9F" w:rsidR="008C67E9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Государственного казенного учреждения Республики Крым «Центр социальных выплат, модернизации и укрепления материально – технической базы учреждений социального обслуживания и занятости в Республике Крым»</w:t>
      </w:r>
      <w:r w:rsidRPr="00CF5A9F" w:rsidR="00514496">
        <w:rPr>
          <w:rFonts w:ascii="Times New Roman" w:hAnsi="Times New Roman"/>
          <w:sz w:val="28"/>
          <w:szCs w:val="28"/>
        </w:rPr>
        <w:t xml:space="preserve"> </w:t>
      </w:r>
      <w:r w:rsidR="00061A81">
        <w:rPr>
          <w:rFonts w:ascii="Times New Roman" w:hAnsi="Times New Roman"/>
          <w:sz w:val="28"/>
          <w:szCs w:val="28"/>
        </w:rPr>
        <w:t>излишне выплаченную меру социальной поддержки «</w:t>
      </w:r>
      <w:r w:rsidR="006C7BF4">
        <w:rPr>
          <w:rFonts w:ascii="Times New Roman" w:hAnsi="Times New Roman"/>
          <w:sz w:val="28"/>
          <w:szCs w:val="28"/>
        </w:rPr>
        <w:t>Ежемесячная денежная выплата</w:t>
      </w:r>
      <w:r w:rsidR="00061A81">
        <w:rPr>
          <w:rFonts w:ascii="Times New Roman" w:hAnsi="Times New Roman"/>
          <w:sz w:val="28"/>
          <w:szCs w:val="28"/>
        </w:rPr>
        <w:t xml:space="preserve">» </w:t>
      </w:r>
      <w:r w:rsidRPr="00CF5A9F" w:rsidR="00CF7C09">
        <w:rPr>
          <w:rFonts w:ascii="Times New Roman" w:hAnsi="Times New Roman"/>
          <w:sz w:val="28"/>
          <w:szCs w:val="28"/>
        </w:rPr>
        <w:t>за период с 01.</w:t>
      </w:r>
      <w:r w:rsidR="00156B4F">
        <w:rPr>
          <w:rFonts w:ascii="Times New Roman" w:hAnsi="Times New Roman"/>
          <w:sz w:val="28"/>
          <w:szCs w:val="28"/>
        </w:rPr>
        <w:t>0</w:t>
      </w:r>
      <w:r w:rsidR="006C7BF4">
        <w:rPr>
          <w:rFonts w:ascii="Times New Roman" w:hAnsi="Times New Roman"/>
          <w:sz w:val="28"/>
          <w:szCs w:val="28"/>
        </w:rPr>
        <w:t>2</w:t>
      </w:r>
      <w:r w:rsidRPr="00CF5A9F" w:rsidR="00CF7C09">
        <w:rPr>
          <w:rFonts w:ascii="Times New Roman" w:hAnsi="Times New Roman"/>
          <w:sz w:val="28"/>
          <w:szCs w:val="28"/>
        </w:rPr>
        <w:t>.20</w:t>
      </w:r>
      <w:r w:rsidR="006C7BF4">
        <w:rPr>
          <w:rFonts w:ascii="Times New Roman" w:hAnsi="Times New Roman"/>
          <w:sz w:val="28"/>
          <w:szCs w:val="28"/>
        </w:rPr>
        <w:t>20</w:t>
      </w:r>
      <w:r w:rsidRPr="00CF5A9F" w:rsidR="00CF7C09">
        <w:rPr>
          <w:rFonts w:ascii="Times New Roman" w:hAnsi="Times New Roman"/>
          <w:sz w:val="28"/>
          <w:szCs w:val="28"/>
        </w:rPr>
        <w:t xml:space="preserve"> года по 3</w:t>
      </w:r>
      <w:r w:rsidR="006C7BF4">
        <w:rPr>
          <w:rFonts w:ascii="Times New Roman" w:hAnsi="Times New Roman"/>
          <w:sz w:val="28"/>
          <w:szCs w:val="28"/>
        </w:rPr>
        <w:t>0</w:t>
      </w:r>
      <w:r w:rsidRPr="00CF5A9F" w:rsidR="00CF7C09">
        <w:rPr>
          <w:rFonts w:ascii="Times New Roman" w:hAnsi="Times New Roman"/>
          <w:sz w:val="28"/>
          <w:szCs w:val="28"/>
        </w:rPr>
        <w:t>.</w:t>
      </w:r>
      <w:r w:rsidR="006C7BF4">
        <w:rPr>
          <w:rFonts w:ascii="Times New Roman" w:hAnsi="Times New Roman"/>
          <w:sz w:val="28"/>
          <w:szCs w:val="28"/>
        </w:rPr>
        <w:t>06</w:t>
      </w:r>
      <w:r w:rsidRPr="00CF5A9F" w:rsidR="00CF7C09">
        <w:rPr>
          <w:rFonts w:ascii="Times New Roman" w:hAnsi="Times New Roman"/>
          <w:sz w:val="28"/>
          <w:szCs w:val="28"/>
        </w:rPr>
        <w:t>.20</w:t>
      </w:r>
      <w:r w:rsidR="006C7BF4">
        <w:rPr>
          <w:rFonts w:ascii="Times New Roman" w:hAnsi="Times New Roman"/>
          <w:sz w:val="28"/>
          <w:szCs w:val="28"/>
        </w:rPr>
        <w:t>20</w:t>
      </w:r>
      <w:r w:rsidRPr="00CF5A9F" w:rsidR="00CF7C09">
        <w:rPr>
          <w:rFonts w:ascii="Times New Roman" w:hAnsi="Times New Roman"/>
          <w:sz w:val="28"/>
          <w:szCs w:val="28"/>
        </w:rPr>
        <w:t xml:space="preserve"> года</w:t>
      </w:r>
      <w:r w:rsidRPr="00CF5A9F" w:rsidR="00514496">
        <w:rPr>
          <w:rFonts w:ascii="Times New Roman" w:hAnsi="Times New Roman"/>
          <w:sz w:val="28"/>
          <w:szCs w:val="28"/>
        </w:rPr>
        <w:t xml:space="preserve"> в размер </w:t>
      </w:r>
      <w:r w:rsidR="006C7BF4">
        <w:rPr>
          <w:rFonts w:ascii="Times New Roman" w:hAnsi="Times New Roman"/>
          <w:sz w:val="28"/>
          <w:szCs w:val="28"/>
        </w:rPr>
        <w:t>2500</w:t>
      </w:r>
      <w:r w:rsidRPr="00CF5A9F" w:rsidR="00514496">
        <w:rPr>
          <w:rFonts w:ascii="Times New Roman" w:hAnsi="Times New Roman"/>
          <w:sz w:val="28"/>
          <w:szCs w:val="28"/>
        </w:rPr>
        <w:t xml:space="preserve"> рубл</w:t>
      </w:r>
      <w:r w:rsidRPr="00CF5A9F" w:rsidR="00FA7424">
        <w:rPr>
          <w:rFonts w:ascii="Times New Roman" w:hAnsi="Times New Roman"/>
          <w:sz w:val="28"/>
          <w:szCs w:val="28"/>
        </w:rPr>
        <w:t>ей</w:t>
      </w:r>
      <w:r w:rsidRPr="00CF5A9F">
        <w:rPr>
          <w:rFonts w:ascii="Times New Roman" w:hAnsi="Times New Roman"/>
          <w:sz w:val="28"/>
          <w:szCs w:val="28"/>
        </w:rPr>
        <w:t>.</w:t>
      </w:r>
    </w:p>
    <w:p w:rsidR="0080071E" w:rsidRPr="00CF5A9F" w:rsidP="00800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A9F">
        <w:rPr>
          <w:rFonts w:ascii="Times New Roman" w:hAnsi="Times New Roman"/>
          <w:sz w:val="28"/>
          <w:szCs w:val="28"/>
        </w:rPr>
        <w:t xml:space="preserve">Взыскать с </w:t>
      </w:r>
      <w:r w:rsidR="006C7BF4">
        <w:rPr>
          <w:rFonts w:ascii="Times New Roman" w:hAnsi="Times New Roman"/>
          <w:sz w:val="28"/>
          <w:szCs w:val="28"/>
        </w:rPr>
        <w:t>Ермаковой Татьян</w:t>
      </w:r>
      <w:r w:rsidR="006C7BF4">
        <w:rPr>
          <w:rFonts w:ascii="Times New Roman" w:hAnsi="Times New Roman"/>
          <w:sz w:val="28"/>
          <w:szCs w:val="28"/>
        </w:rPr>
        <w:t>ы</w:t>
      </w:r>
      <w:r w:rsidR="006C7BF4">
        <w:rPr>
          <w:rFonts w:ascii="Times New Roman" w:hAnsi="Times New Roman"/>
          <w:sz w:val="28"/>
          <w:szCs w:val="28"/>
        </w:rPr>
        <w:t xml:space="preserve"> Петровн</w:t>
      </w:r>
      <w:r w:rsidR="006C7BF4">
        <w:rPr>
          <w:rFonts w:ascii="Times New Roman" w:hAnsi="Times New Roman"/>
          <w:sz w:val="28"/>
          <w:szCs w:val="28"/>
        </w:rPr>
        <w:t>ы</w:t>
      </w:r>
      <w:r w:rsidRPr="00CF5A9F" w:rsidR="006C7BF4">
        <w:rPr>
          <w:rFonts w:ascii="Times New Roman" w:hAnsi="Times New Roman"/>
          <w:sz w:val="28"/>
          <w:szCs w:val="28"/>
        </w:rPr>
        <w:t xml:space="preserve"> </w:t>
      </w:r>
      <w:r w:rsidRPr="00CF5A9F">
        <w:rPr>
          <w:rFonts w:ascii="Times New Roman" w:hAnsi="Times New Roman"/>
          <w:sz w:val="28"/>
          <w:szCs w:val="28"/>
        </w:rPr>
        <w:t>в доход бюджета муниципального образования городской округ Ялта государственную пошлину в размере 4</w:t>
      </w:r>
      <w:r w:rsidR="00156B4F">
        <w:rPr>
          <w:rFonts w:ascii="Times New Roman" w:hAnsi="Times New Roman"/>
          <w:sz w:val="28"/>
          <w:szCs w:val="28"/>
        </w:rPr>
        <w:t>00</w:t>
      </w:r>
      <w:r w:rsidRPr="00CF5A9F">
        <w:rPr>
          <w:rFonts w:ascii="Times New Roman" w:hAnsi="Times New Roman"/>
          <w:sz w:val="28"/>
          <w:szCs w:val="28"/>
        </w:rPr>
        <w:t xml:space="preserve"> рублей.</w:t>
      </w:r>
    </w:p>
    <w:p w:rsidR="00737AA9" w:rsidRPr="00CF5A9F" w:rsidP="00737AA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5A9F">
        <w:rPr>
          <w:rFonts w:ascii="Times New Roman" w:hAnsi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737AA9" w:rsidRPr="00CF5A9F" w:rsidP="00737AA9">
      <w:pPr>
        <w:spacing w:after="0" w:line="240" w:lineRule="auto"/>
        <w:ind w:right="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Ермаков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Татьян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Петровн</w:t>
      </w:r>
      <w:r>
        <w:rPr>
          <w:rFonts w:ascii="Times New Roman" w:hAnsi="Times New Roman"/>
          <w:sz w:val="28"/>
          <w:szCs w:val="28"/>
        </w:rPr>
        <w:t>а</w:t>
      </w:r>
      <w:r w:rsidRPr="00CF5A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5A9F">
        <w:rPr>
          <w:rFonts w:ascii="Times New Roman" w:hAnsi="Times New Roman"/>
          <w:sz w:val="28"/>
          <w:szCs w:val="28"/>
        </w:rPr>
        <w:t>вправе подать мировому судье заявление об отмене заочного решения суда в течение семи дней со дня вручения е</w:t>
      </w:r>
      <w:r>
        <w:rPr>
          <w:rFonts w:ascii="Times New Roman" w:hAnsi="Times New Roman"/>
          <w:sz w:val="28"/>
          <w:szCs w:val="28"/>
        </w:rPr>
        <w:t>й</w:t>
      </w:r>
      <w:r w:rsidRPr="00CF5A9F">
        <w:rPr>
          <w:rFonts w:ascii="Times New Roman" w:hAnsi="Times New Roman"/>
          <w:sz w:val="28"/>
          <w:szCs w:val="28"/>
        </w:rPr>
        <w:t xml:space="preserve"> копии заочного решения.</w:t>
      </w:r>
    </w:p>
    <w:p w:rsidR="00737AA9" w:rsidRPr="00CF5A9F" w:rsidP="00737AA9">
      <w:pPr>
        <w:spacing w:after="0" w:line="240" w:lineRule="auto"/>
        <w:ind w:right="49" w:firstLine="720"/>
        <w:jc w:val="both"/>
        <w:rPr>
          <w:rFonts w:ascii="Times New Roman" w:hAnsi="Times New Roman"/>
          <w:sz w:val="28"/>
          <w:szCs w:val="28"/>
        </w:rPr>
      </w:pPr>
      <w:r w:rsidRPr="00CF5A9F">
        <w:rPr>
          <w:rFonts w:ascii="Times New Roman" w:hAnsi="Times New Roman"/>
          <w:sz w:val="28"/>
          <w:szCs w:val="28"/>
        </w:rPr>
        <w:t xml:space="preserve">Заочное решение может быть обжаловано сторонами в Ялтинский городской суд Республики Крым путем подачи апелляционной жалобы через мирового судью в течение месяца по истечении срока подачи </w:t>
      </w:r>
      <w:r w:rsidR="006C7BF4">
        <w:rPr>
          <w:rFonts w:ascii="Times New Roman" w:hAnsi="Times New Roman"/>
          <w:sz w:val="28"/>
          <w:szCs w:val="28"/>
        </w:rPr>
        <w:t xml:space="preserve">Ермаковой </w:t>
      </w:r>
      <w:r w:rsidR="006C7BF4">
        <w:rPr>
          <w:rFonts w:ascii="Times New Roman" w:hAnsi="Times New Roman"/>
          <w:sz w:val="28"/>
          <w:szCs w:val="28"/>
        </w:rPr>
        <w:t>Т.П.</w:t>
      </w:r>
      <w:r w:rsidRPr="00CF5A9F">
        <w:rPr>
          <w:rFonts w:ascii="Times New Roman" w:hAnsi="Times New Roman"/>
          <w:sz w:val="28"/>
          <w:szCs w:val="28"/>
        </w:rPr>
        <w:t xml:space="preserve"> заявления об отмене заочного решения суда, а в случае, если такое заявление подано, – в течение месяца со дня вынесения определения суда об отказе в удовлетворении этого заявления.</w:t>
      </w:r>
    </w:p>
    <w:p w:rsidR="00253D04" w:rsidRPr="00CF5A9F" w:rsidP="00253D0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C3883" w:rsidRPr="00CF5A9F" w:rsidP="005144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5A9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Мировой судья</w:t>
      </w:r>
      <w:r w:rsidRPr="00CF5A9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F5A9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                        </w:t>
      </w:r>
      <w:r w:rsidRPr="00CF5A9F" w:rsidR="000707E2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F5A9F">
        <w:rPr>
          <w:rFonts w:ascii="Times New Roman" w:hAnsi="Times New Roman"/>
          <w:bCs/>
          <w:color w:val="000000"/>
          <w:sz w:val="28"/>
          <w:szCs w:val="28"/>
          <w:lang w:eastAsia="ru-RU"/>
        </w:rPr>
        <w:t>Ю.Н. Казаченко</w:t>
      </w:r>
    </w:p>
    <w:sectPr w:rsidSect="000707E2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04"/>
    <w:rsid w:val="00061A81"/>
    <w:rsid w:val="000707E2"/>
    <w:rsid w:val="00156B4F"/>
    <w:rsid w:val="00253D04"/>
    <w:rsid w:val="002F4261"/>
    <w:rsid w:val="004969EF"/>
    <w:rsid w:val="00514496"/>
    <w:rsid w:val="005304B4"/>
    <w:rsid w:val="0057287B"/>
    <w:rsid w:val="005B6D7E"/>
    <w:rsid w:val="0064171F"/>
    <w:rsid w:val="006B315F"/>
    <w:rsid w:val="006C7BF4"/>
    <w:rsid w:val="00737AA9"/>
    <w:rsid w:val="007E1969"/>
    <w:rsid w:val="0080071E"/>
    <w:rsid w:val="00895B44"/>
    <w:rsid w:val="008C67E9"/>
    <w:rsid w:val="00917D65"/>
    <w:rsid w:val="00956FA6"/>
    <w:rsid w:val="00A2178A"/>
    <w:rsid w:val="00B00994"/>
    <w:rsid w:val="00C37D8E"/>
    <w:rsid w:val="00CB23A4"/>
    <w:rsid w:val="00CF5A9F"/>
    <w:rsid w:val="00CF7C09"/>
    <w:rsid w:val="00D04C26"/>
    <w:rsid w:val="00EA0937"/>
    <w:rsid w:val="00F63ED7"/>
    <w:rsid w:val="00F973D6"/>
    <w:rsid w:val="00FA7424"/>
    <w:rsid w:val="00FC38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D0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rsid w:val="00253D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99"/>
    <w:qFormat/>
    <w:rsid w:val="005304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