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№2-0811/95/2018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24 октября 2018 года</w:t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Республики Крым Казаченко Ю.Н., при секретаре Кузнецове М.П., с участием представителя истица – поверенного Макарова Д.Ю., ответчика Андреева В.Е.,  </w:t>
      </w:r>
    </w:p>
    <w:p w:rsidR="00A77B3E">
      <w:r>
        <w:t>рас</w:t>
      </w:r>
      <w:r>
        <w:t>смотрев в открытом судебном заседании гражданское дело по иску Государственного унитарного предприятия Республики Крым «</w:t>
      </w:r>
      <w:r>
        <w:t>Крымтеплокоммунэнерго</w:t>
      </w:r>
      <w:r>
        <w:t>» к Андрееву Виктору Евгеньевичу  о взыскании долга за потребленную тепловую энергию,</w:t>
      </w:r>
    </w:p>
    <w:p w:rsidR="00A77B3E">
      <w:r>
        <w:t xml:space="preserve">руководствуясь ст.ст.196-199 </w:t>
      </w:r>
      <w:r>
        <w:t>Гражданского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>Исковые требования Государственного унитарного предприятия Республики Крым «</w:t>
      </w:r>
      <w:r>
        <w:t>Крымтеплокоммунэнерго</w:t>
      </w:r>
      <w:r>
        <w:t>» к Андрееву Виктору Евгеньевичу  о взыскании долга за потребленную тепловую энергию – удовл</w:t>
      </w:r>
      <w:r>
        <w:t xml:space="preserve">етворить частично. </w:t>
      </w:r>
    </w:p>
    <w:p w:rsidR="00A77B3E">
      <w:r>
        <w:t>Взыскать с Андреева Виктора Евгеньевича  в пользу Государственного унитарного предприятия Республики Крым «</w:t>
      </w:r>
      <w:r>
        <w:t>Крымтеплокоммунэнерго</w:t>
      </w:r>
      <w:r>
        <w:t>» (РНКБ Банк (ПАО) г. Симферополь, р\с 40602810140480000012, БИК 043510607, ИНН 9102028499, КПП 910201001,ОГ</w:t>
      </w:r>
      <w:r>
        <w:t>РН 1149102047962 Плательщик НДС) задолженность по плате за потребленную тепловую энергию за период с 01 ноября 2014 года по 01 ноября 2017 года в размере 6817 рублей 63 копейки, государственную пошлину в размере 400 рублей, а всего 7217 рублей 63 копейки.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>
        <w:t xml:space="preserve">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</w:t>
      </w:r>
      <w:r>
        <w:t>дской суд Республики Крым через мирового судью.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285B" w:rsidP="0034285B">
      <w:r>
        <w:t>Согласовано</w:t>
      </w:r>
    </w:p>
    <w:p w:rsidR="0034285B" w:rsidP="0034285B">
      <w:r>
        <w:t>Мировой судья Ю.Н. Казаченко</w:t>
      </w:r>
    </w:p>
    <w:p w:rsidR="0034285B" w:rsidP="0034285B"/>
    <w:p w:rsidR="0034285B" w:rsidP="0034285B">
      <w:r>
        <w:t xml:space="preserve">_____________________________  </w:t>
      </w:r>
    </w:p>
    <w:p w:rsidR="00A77B3E"/>
    <w:sectPr w:rsidSect="0034285B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5B"/>
    <w:rsid w:val="003428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4285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342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