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62217D">
      <w:pPr>
        <w:jc w:val="both"/>
      </w:pPr>
      <w:r>
        <w:t>Мотивированное решение суда изготовлено 24 декабря 2018 года</w:t>
      </w:r>
    </w:p>
    <w:p w:rsidR="00A77B3E" w:rsidP="0062217D">
      <w:pPr>
        <w:jc w:val="both"/>
      </w:pPr>
      <w:r>
        <w:t xml:space="preserve">        </w:t>
      </w:r>
    </w:p>
    <w:p w:rsidR="00A77B3E" w:rsidP="0062217D">
      <w:pPr>
        <w:jc w:val="both"/>
      </w:pPr>
      <w:r>
        <w:t>Дело №2-0850/95/2018</w:t>
      </w:r>
    </w:p>
    <w:p w:rsidR="00A77B3E" w:rsidP="0062217D">
      <w:pPr>
        <w:jc w:val="both"/>
      </w:pPr>
      <w:r>
        <w:t>91MS0095-телефон-телефон</w:t>
      </w:r>
    </w:p>
    <w:p w:rsidR="00A77B3E" w:rsidP="0062217D">
      <w:pPr>
        <w:jc w:val="both"/>
      </w:pPr>
      <w:r>
        <w:t>Р Е Ш Е Н И Е</w:t>
      </w:r>
    </w:p>
    <w:p w:rsidR="00A77B3E" w:rsidP="0062217D">
      <w:pPr>
        <w:jc w:val="both"/>
      </w:pPr>
      <w:r>
        <w:t>Именем Российской Федерации</w:t>
      </w:r>
    </w:p>
    <w:p w:rsidR="00A77B3E" w:rsidP="0062217D">
      <w:pPr>
        <w:jc w:val="both"/>
      </w:pPr>
      <w:r>
        <w:tab/>
      </w:r>
      <w:r>
        <w:tab/>
      </w:r>
      <w:r>
        <w:tab/>
      </w:r>
    </w:p>
    <w:p w:rsidR="00A77B3E" w:rsidP="0062217D">
      <w:pPr>
        <w:jc w:val="both"/>
      </w:pPr>
    </w:p>
    <w:p w:rsidR="00A77B3E" w:rsidP="0062217D">
      <w:pPr>
        <w:jc w:val="both"/>
      </w:pPr>
      <w:r>
        <w:t>адрес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декабря 2018 года</w:t>
      </w:r>
    </w:p>
    <w:p w:rsidR="00A77B3E" w:rsidP="0062217D">
      <w:pPr>
        <w:jc w:val="both"/>
      </w:pPr>
    </w:p>
    <w:p w:rsidR="00A77B3E" w:rsidP="0062217D">
      <w:pPr>
        <w:jc w:val="both"/>
      </w:pPr>
      <w:r>
        <w:t xml:space="preserve">Суд, в составе мирового судьи судебного участка № 95 </w:t>
      </w:r>
      <w:r>
        <w:t xml:space="preserve">Ялтинского судебного района (городской адрес) адрес  Казаченко Ю.Н., при секретаре Кузнецове М.П., с участием истца – </w:t>
      </w:r>
      <w:r>
        <w:t>фио</w:t>
      </w:r>
      <w:r>
        <w:t xml:space="preserve">,  представителей ответчика – </w:t>
      </w:r>
      <w:r>
        <w:t>фио</w:t>
      </w:r>
      <w:r>
        <w:t xml:space="preserve">, </w:t>
      </w:r>
      <w:r>
        <w:t>фио</w:t>
      </w:r>
      <w:r>
        <w:t xml:space="preserve">,  представителя отдела по защите прав потребителя территориального отдела по адрес управления </w:t>
      </w:r>
      <w:r>
        <w:t>Ро</w:t>
      </w:r>
      <w:r>
        <w:t>спотребнадзора</w:t>
      </w:r>
      <w:r>
        <w:t xml:space="preserve"> по адрес и городу федерального значения Севастополю – </w:t>
      </w:r>
      <w:r>
        <w:t>фио</w:t>
      </w:r>
      <w:r>
        <w:t>,</w:t>
      </w:r>
    </w:p>
    <w:p w:rsidR="00A77B3E" w:rsidP="0062217D">
      <w:pPr>
        <w:jc w:val="both"/>
      </w:pPr>
      <w:r>
        <w:t xml:space="preserve">рассмотрев в открытом судебном заседании гражданское дело по иску </w:t>
      </w:r>
      <w:r>
        <w:t>фио</w:t>
      </w:r>
      <w:r>
        <w:t xml:space="preserve"> к ООО «ДНС Ритейл» о защите прав потребителей,</w:t>
      </w:r>
    </w:p>
    <w:p w:rsidR="00A77B3E" w:rsidP="0062217D">
      <w:pPr>
        <w:jc w:val="both"/>
      </w:pPr>
      <w:r>
        <w:tab/>
      </w:r>
      <w:r>
        <w:tab/>
      </w:r>
      <w:r>
        <w:tab/>
      </w:r>
      <w:r>
        <w:tab/>
        <w:t>у с т а н о в и л :</w:t>
      </w:r>
    </w:p>
    <w:p w:rsidR="00A77B3E" w:rsidP="0062217D">
      <w:pPr>
        <w:jc w:val="both"/>
      </w:pPr>
    </w:p>
    <w:p w:rsidR="00A77B3E" w:rsidP="0062217D">
      <w:pPr>
        <w:jc w:val="both"/>
      </w:pPr>
      <w:r>
        <w:t>фио</w:t>
      </w:r>
      <w:r>
        <w:t xml:space="preserve"> обратилась в суд с иском к ООО «ДНС </w:t>
      </w:r>
      <w:r>
        <w:t xml:space="preserve">Ритейл»  о защите прав потребителя, а именно: о взыскании стоимости некачественного телевизора в размере 8699 рублей, моральный вред 5000 рублей. </w:t>
      </w:r>
    </w:p>
    <w:p w:rsidR="00A77B3E" w:rsidP="0062217D">
      <w:pPr>
        <w:jc w:val="both"/>
      </w:pPr>
      <w:r>
        <w:t xml:space="preserve">Исковые требования мотивированны тем, что 24 июля 2018 года </w:t>
      </w:r>
      <w:r>
        <w:t>фио</w:t>
      </w:r>
      <w:r>
        <w:t xml:space="preserve"> приобрела в ООО «ДНС Ритейл» телевизор модели</w:t>
      </w:r>
      <w:r>
        <w:t xml:space="preserve"> LED 20 (50 см) LG 20 MT48VF-PZ (HD 1366х768) стоимостью 8699 рублей, на который был установлен гарантийный срок 24 месяца. После непродолжительной эксплуатации телевизора истец не смогла смотреть его с дивана, а также под углом, так как при просмотре нача</w:t>
      </w:r>
      <w:r>
        <w:t>ли появляться черные пятна. 19 августа 2018 года она пришла в магазин с заявлением о расторжении договора купли – продажи и возврата денег, так как ей был продан некачественный товар. В соответствии со ст. 22 Закона РФ "О защите прав потребителей" требован</w:t>
      </w:r>
      <w:r>
        <w:t>ие потребителя о расторжении договора купли – продажи должно быть удовлетворено в течение 10 дней с момента обращения. В силу прямого указания п. 6 ст. 18 Закона, продавец отвечает за недостатки товара, на который установлен гарантийный срок. Таким образом</w:t>
      </w:r>
      <w:r>
        <w:t xml:space="preserve">,  продав некачественный товар, не удовлетворив ее законного требования, ответчик нарушил права истца, как потребителя, причинив ей также моральный вред, который выразился в том, что  она испытывала дискомфортное состояние из-за невозможности использовать </w:t>
      </w:r>
      <w:r>
        <w:t xml:space="preserve">телевизор по назначению, в связи с чем, она также вынуждена тратить дополнительные средства и время для защиты своих прав. </w:t>
      </w:r>
    </w:p>
    <w:p w:rsidR="00A77B3E" w:rsidP="0062217D">
      <w:pPr>
        <w:jc w:val="both"/>
      </w:pPr>
      <w:r>
        <w:t>В судебном заседании истец исковые требования поддержала, просила иск удовлетворить по основаниям, указанным в иске,  при этом поясн</w:t>
      </w:r>
      <w:r>
        <w:t>ила, что 24 июля 2018 года она приобрела в ООО «ДНС Ритейл» телевизор LG за 8699 рублей. При этом ей никто не сказал, что у него имеется дефект в качестве воспроизведения картинки. После покупки она не сразу его установила, так как собиралась повесить на с</w:t>
      </w:r>
      <w:r>
        <w:t>тену.  Через неделю она его установила на стене. Когда просматривала телевизор прямо, то картинка была хорошей, но когда стала просматривать под углом с боку и снизу, то экран был в пятнах и просматривать было не возможно. 19 августа 2018 года она вместе с</w:t>
      </w:r>
      <w:r>
        <w:t xml:space="preserve"> телевизором пришла в магазин с заявлением о расторжении договора купли – продажи и с требованием вернуть деньги, однако деньги ей не вернули и 20 августа 2018 года письменно отказали, направив в сервисный центр.  Обратившись в сервисный центр, она написал</w:t>
      </w:r>
      <w:r>
        <w:t>а заявление  о проведении экспертизы, однако ей отказали, направив в другой сервисный центр, где сделав телевизору диагностику установили, что у него обнаружен дефект при просмотре его с боку под углами. От ремонта она отказалась и пошла вновь в магазин ДН</w:t>
      </w:r>
      <w:r>
        <w:t xml:space="preserve">С, где потребовала возврата </w:t>
      </w:r>
      <w:r>
        <w:t>денежных средств, однако ей отказали. Полагает, что поскольку телевизор имеет существенный недостаток, то в данном случае применима ч. 1 ст. 18 Закона «О защите прав потребителей», что позволило обратиться к ответчику спустя уст</w:t>
      </w:r>
      <w:r>
        <w:t xml:space="preserve">ановленный законом срок пятнадцать дней.     </w:t>
      </w:r>
    </w:p>
    <w:p w:rsidR="00A77B3E" w:rsidP="0062217D">
      <w:pPr>
        <w:jc w:val="both"/>
      </w:pPr>
      <w:r>
        <w:t xml:space="preserve">Представители ответчика </w:t>
      </w:r>
      <w:r>
        <w:t>фио</w:t>
      </w:r>
      <w:r>
        <w:t xml:space="preserve"> и </w:t>
      </w:r>
      <w:r>
        <w:t>фио</w:t>
      </w:r>
      <w:r>
        <w:t xml:space="preserve"> иск не признали, при этом представитель ответчика </w:t>
      </w:r>
      <w:r>
        <w:t>фио</w:t>
      </w:r>
      <w:r>
        <w:t xml:space="preserve"> в суде пояснил, что истцом был пропущен пятнадцатидневный срок на обращение с заявлением о возврате денежных средств, в св</w:t>
      </w:r>
      <w:r>
        <w:t>язи с чем, товар не подлежал возврату. Свыше этого срока возможно сделать возврат, если телевизор имеет существенные недостатки, но согласно заключению проведенной по делу экспертизы, телевизор исправен и соответствует техническим характеристикам, каких-ли</w:t>
      </w:r>
      <w:r>
        <w:t xml:space="preserve">бо недостатков выявлено не было. Ссылка истца на то, что при просмотре телевизора под большими углами изображение темнеет и теряет цветность, что свидетельствует о его существенном недостатке, несостоятельна, так как это является не его недостатком, а его </w:t>
      </w:r>
      <w:r>
        <w:t>техническими характеристиками. Более того, на каждом товаре прикреплен ценник, на котором указаны краткие характеристики товара и при желании потребителя (покупателя) продавец предоставляет более подробную информацию по техническим характеристикам. Приобре</w:t>
      </w:r>
      <w:r>
        <w:t>тая товар, в каждом случае имеется также паспорт на товар, в котором отражены подробные характеристики товара. При приобретении товара, телевизор демонстрировался покупателю и при желании, она могла его повернуть под нужным углом, что бы проверить качество</w:t>
      </w:r>
      <w:r>
        <w:t xml:space="preserve">, что в данном случае, она не сделала. Таким образом, истцу была предоставлена вся информация касаемо приобретаемого товара. </w:t>
      </w:r>
    </w:p>
    <w:p w:rsidR="00A77B3E" w:rsidP="0062217D">
      <w:pPr>
        <w:jc w:val="both"/>
      </w:pPr>
      <w:r>
        <w:t xml:space="preserve">Представитель отдела по защите прав потребителя территориального отдела по адрес управления </w:t>
      </w:r>
      <w:r>
        <w:t>Роспотребнадзора</w:t>
      </w:r>
      <w:r>
        <w:t xml:space="preserve"> по адрес и городу фед</w:t>
      </w:r>
      <w:r>
        <w:t xml:space="preserve">ерального значения Севастополю – специалист – эксперт </w:t>
      </w:r>
      <w:r>
        <w:t>фио</w:t>
      </w:r>
      <w:r>
        <w:t xml:space="preserve">, привлеченная к участию в деле для дачи заключения указала, что истцом пятнадцатидневный срок на обращение с заявлением о возврате товара и денежных средств пропущен. По истечении этого срока отказ </w:t>
      </w:r>
      <w:r>
        <w:t>от исполнения договора купли-продажи либо требование о замене технически сложного товара может быть удовлетворен при обнаружение существенного недостатка товара. Согласно заключения экспертизы, телевизор недостатка не имеет и соответствует своим технически</w:t>
      </w:r>
      <w:r>
        <w:t xml:space="preserve">м характеристикам, в связи с чем, ч. 1 ст. 18 Закона РФ «О защите прав потребителей» применена быть не может. </w:t>
      </w:r>
    </w:p>
    <w:p w:rsidR="00A77B3E" w:rsidP="0062217D">
      <w:pPr>
        <w:jc w:val="both"/>
      </w:pPr>
    </w:p>
    <w:p w:rsidR="00A77B3E" w:rsidP="0062217D">
      <w:pPr>
        <w:jc w:val="both"/>
      </w:pPr>
    </w:p>
    <w:p w:rsidR="00A77B3E" w:rsidP="0062217D">
      <w:pPr>
        <w:jc w:val="both"/>
      </w:pPr>
      <w:r>
        <w:t xml:space="preserve">Выслушав объяснения сторон, исследовав материалы дела, суд приходит к следующему.  </w:t>
      </w:r>
    </w:p>
    <w:p w:rsidR="00A77B3E" w:rsidP="0062217D">
      <w:pPr>
        <w:jc w:val="both"/>
      </w:pPr>
      <w:r>
        <w:t xml:space="preserve">Судом установлено, что 24 июля 2018 года </w:t>
      </w:r>
      <w:r>
        <w:t>фио</w:t>
      </w:r>
      <w:r>
        <w:t xml:space="preserve"> приобрела в ОО</w:t>
      </w:r>
      <w:r>
        <w:t>О «ДНС Ритейл» телевизор модели LED 20 (50 см) LG 20 MT48VF-PZ (HD 1366х768) стоимостью 8699 рублей, на который был установлен гарантийный срок 24 месяца, что подтверждается копией Предложения № В-телефон от 24 июля 2018 года (л.д.3).</w:t>
      </w:r>
    </w:p>
    <w:p w:rsidR="00A77B3E" w:rsidP="0062217D">
      <w:pPr>
        <w:jc w:val="both"/>
      </w:pPr>
      <w:r>
        <w:t xml:space="preserve">19 августа 2018 года </w:t>
      </w:r>
      <w:r>
        <w:t>фио</w:t>
      </w:r>
      <w:r>
        <w:t xml:space="preserve"> обратилась в адрес ООО «ДНС Ритейл» с жалобой о возврате денежных средств, оплаченных за приобретенный телевизор в размере 8699 рублей, поскольку  телевизор является технически сложным товаром и согласно ст. 18 Закона «О защите прав потребителей» при о</w:t>
      </w:r>
      <w:r>
        <w:t>бнаружении в технически сложном товаре недостатков (в данном случае телевизор не просматривается из разных положений) покупатель вправе отказаться от исполнения договора – купли – продажи и потребовать возврата денежных средств (</w:t>
      </w:r>
      <w:r>
        <w:t>л.д</w:t>
      </w:r>
      <w:r>
        <w:t xml:space="preserve">. 4).     </w:t>
      </w:r>
    </w:p>
    <w:p w:rsidR="00A77B3E" w:rsidP="0062217D">
      <w:pPr>
        <w:jc w:val="both"/>
      </w:pPr>
      <w:r>
        <w:t>20 августа 20</w:t>
      </w:r>
      <w:r>
        <w:t xml:space="preserve">18 года заместителем управляющего магазином ООО «ДНС Ритейл» </w:t>
      </w:r>
      <w:r>
        <w:t>фио</w:t>
      </w:r>
      <w:r>
        <w:t xml:space="preserve"> дан ответ, что ее права, как потребителя не нарушены, поскольку причины возврата товара отсутствуют. Рекомендовано, в случае, если покупатель настаивает на наличие в приобретенном ею товаре н</w:t>
      </w:r>
      <w:r>
        <w:t>едостатке, сдать его на гарантийное обслуживание (</w:t>
      </w:r>
      <w:r>
        <w:t>л.д</w:t>
      </w:r>
      <w:r>
        <w:t xml:space="preserve">. 19-21). </w:t>
      </w:r>
    </w:p>
    <w:p w:rsidR="00A77B3E" w:rsidP="0062217D">
      <w:pPr>
        <w:jc w:val="both"/>
      </w:pPr>
      <w:r>
        <w:t xml:space="preserve">30 августа 2018 года </w:t>
      </w:r>
      <w:r>
        <w:t>фио</w:t>
      </w:r>
      <w:r>
        <w:t xml:space="preserve"> обратилась в ООО «ДНС Ритейл» с заявлением о проведении экспертизы приобретенному ею телевизору, в ее присутствии, на что ниже дан ответ о рекомендации обратиться в се</w:t>
      </w:r>
      <w:r>
        <w:t>рвисный центр ДНС (</w:t>
      </w:r>
      <w:r>
        <w:t>л.д</w:t>
      </w:r>
      <w:r>
        <w:t>. 18).</w:t>
      </w:r>
    </w:p>
    <w:p w:rsidR="00A77B3E" w:rsidP="0062217D">
      <w:pPr>
        <w:jc w:val="both"/>
      </w:pPr>
      <w:r>
        <w:t xml:space="preserve">После обращения </w:t>
      </w:r>
      <w:r>
        <w:t>фио</w:t>
      </w:r>
      <w:r>
        <w:t xml:space="preserve"> в сервисный центр ООО «ДНС Ритейл», ей 01.09.2018 года выдано техническое заключение № Е11-телефон от 01.09.2018 года, согласно которому при просмотре </w:t>
      </w:r>
      <w:r>
        <w:t>телевизора с боку под углами больше 178 изображение темн</w:t>
      </w:r>
      <w:r>
        <w:t>еет и теряет цветность, при просмотре снизу и сверху под углом больше 120 изображение так же теряет цветность и темнеет. Клиент от ремонта отказался (</w:t>
      </w:r>
      <w:r>
        <w:t>л.д</w:t>
      </w:r>
      <w:r>
        <w:t xml:space="preserve">. 7).            </w:t>
      </w:r>
    </w:p>
    <w:p w:rsidR="00A77B3E" w:rsidP="0062217D">
      <w:pPr>
        <w:jc w:val="both"/>
      </w:pPr>
      <w:r>
        <w:t>В соответствии с пунктами 1, 2 статьи 4 Закона Российской Федерации от 07 февраля 199</w:t>
      </w:r>
      <w:r>
        <w:t>2 года N 2300-1 "О защите прав потребителей" (далее - Закон о защите прав потребителей) продавец (исполнитель) обязан передать потребителю товар, качество которого соответствует договору. При отсутствии в договоре условий о качестве товара продавец (исполн</w:t>
      </w:r>
      <w:r>
        <w:t>итель) обязан передать потребителю товар, соответствующий обычно предъявляемым требованиям и пригодный для целей, для которых товар такого рода обычно используется.</w:t>
      </w:r>
    </w:p>
    <w:p w:rsidR="00A77B3E" w:rsidP="0062217D">
      <w:pPr>
        <w:jc w:val="both"/>
      </w:pPr>
      <w:r>
        <w:t>Под существенным недостатком товара (работы, услуги) согласно преамбуле Закона о защите пра</w:t>
      </w:r>
      <w:r>
        <w:t>в потребителей понимается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</w:t>
      </w:r>
    </w:p>
    <w:p w:rsidR="00A77B3E" w:rsidP="0062217D">
      <w:pPr>
        <w:jc w:val="both"/>
      </w:pPr>
      <w:r>
        <w:t xml:space="preserve">В </w:t>
      </w:r>
      <w:r>
        <w:t>пункте 13 Постановления Пленума Верховного Суда Российской Федерации от 28 июня 2012 года N 17 "О рассмотрении судами гражданских дел по спорам о защите прав потребителей" разъяснено, что неустранимый недостаток товара (работы, услуги) это недостаток, кото</w:t>
      </w:r>
      <w:r>
        <w:t xml:space="preserve">рый не может быть устранен посредством проведения мероприятий по его устранению с целью приведения товара (работы, услуги) в соответствие с обязательными требованиями, предусмотренными законом или в установленном им порядке, или условиями договора (при их </w:t>
      </w:r>
      <w:r>
        <w:t xml:space="preserve">отсутствии или неполноте условий - обычно предъявляемыми требованиями), приводящий к невозможности или недопустимости использования данного товара (работы, услуги) в целях, для которых товар (работа, услуга) такого рода обычно используется, или в целях, о </w:t>
      </w:r>
      <w:r>
        <w:t>которых продавец (исполнитель) был поставлен в известность потребителем при заключении договора, или образцом и (или) описанием при продаже товара по образцу и (или) по описанию.</w:t>
      </w:r>
    </w:p>
    <w:p w:rsidR="00A77B3E" w:rsidP="0062217D">
      <w:pPr>
        <w:jc w:val="both"/>
      </w:pPr>
      <w:r>
        <w:t>Недостаток товара (работы, услуги), который не может быть устранен без несора</w:t>
      </w:r>
      <w:r>
        <w:t>змерных расходов, - недостаток, расходы на устранение которого приближены к стоимости или превышают стоимость самого товара (работы, услуги) либо выгоду, которая могла бы быть получена потребителем от его использования.</w:t>
      </w:r>
    </w:p>
    <w:p w:rsidR="00A77B3E" w:rsidP="0062217D">
      <w:pPr>
        <w:jc w:val="both"/>
      </w:pPr>
      <w:r>
        <w:t>В отношении технически сложного това</w:t>
      </w:r>
      <w:r>
        <w:t>ра несоразмерность расходов на устранение недостатков товара определяется судом исходя из особенностей товара, цены товара либо иных его свойств.</w:t>
      </w:r>
    </w:p>
    <w:p w:rsidR="00A77B3E" w:rsidP="0062217D">
      <w:pPr>
        <w:jc w:val="both"/>
      </w:pPr>
      <w:r>
        <w:t>Недостаток товара (работы, услуги), который не может быть устранен без несоразмерной затраты времени, - недост</w:t>
      </w:r>
      <w:r>
        <w:t>аток, на устранение которого затрачивается время, превышающее установленный соглашением сторон в письменной форме и ограниченный сорока пятью днями срок устранения недостатка товара, а если такой срок соглашением сторон не определен, - время, превышающее м</w:t>
      </w:r>
      <w:r>
        <w:t>инимальный срок, объективно необходимый для устранения данного недостатка обычно применяемым способом.</w:t>
      </w:r>
    </w:p>
    <w:p w:rsidR="00A77B3E" w:rsidP="0062217D">
      <w:pPr>
        <w:jc w:val="both"/>
      </w:pPr>
      <w:r>
        <w:t>Таким образом, в соответствии с ч. 2 ст. 56 ГПК РФ, юридически значимыми для разрешении спора о наличии существенного недостатка технически сложного това</w:t>
      </w:r>
      <w:r>
        <w:t>ра, позволяющего покупателю отказать от исполнения договора купли-продажи, являются: возможность устранения недостатка, расходы и затраты времени на такое устранение, его неоднократность.</w:t>
      </w:r>
    </w:p>
    <w:p w:rsidR="00A77B3E" w:rsidP="0062217D">
      <w:pPr>
        <w:jc w:val="both"/>
      </w:pPr>
      <w:r>
        <w:t>Пунктом 6 статьи 18 Закона о защите прав потребителей определено, чт</w:t>
      </w:r>
      <w:r>
        <w:t>о в отношении товара, на который установлен гарантийный срок, продавец (изготовитель), уполномоченная организация или уполномоченный индивидуальный предприниматель, импортер отвечает за недостатки товара, если не докажет, что они возникли после передачи то</w:t>
      </w:r>
      <w:r>
        <w:t>вара потребителю вследствие нарушения потребителем правил использования, хранения или транспортировки товара, действий третьих лиц или непреодолимой силы.</w:t>
      </w:r>
    </w:p>
    <w:p w:rsidR="00A77B3E" w:rsidP="0062217D">
      <w:pPr>
        <w:jc w:val="both"/>
      </w:pPr>
      <w:r>
        <w:t>Согласно пункту 1 статьи 18 Закона о защите прав потребителей потребитель в случае обнаружения в това</w:t>
      </w:r>
      <w:r>
        <w:t xml:space="preserve">ре недостатков, если они не были оговорены продавцом, по своему выбору вправе: потребовать замены на товар этой же марки (этих же модели и (или) артикула); потребовать замены на такой же товар другой марки (модели, артикула) с соответствующим </w:t>
      </w:r>
      <w:r>
        <w:t xml:space="preserve">перерасчетом </w:t>
      </w:r>
      <w:r>
        <w:t>покупной цены; потребовать соразмерного уменьшения покупной цены; потребовать незамедлительного безвозмездного устранения недостатков товара или возмещения расходов на их исправление потребителем или третьим лицом; отказаться от исполнения договора купли-п</w:t>
      </w:r>
      <w:r>
        <w:t>родажи и потребовать возврата уплаченной за товар суммы.</w:t>
      </w:r>
    </w:p>
    <w:p w:rsidR="00A77B3E" w:rsidP="0062217D">
      <w:pPr>
        <w:jc w:val="both"/>
      </w:pPr>
      <w:r>
        <w:t>Пунктами 2, 3 этой же статьи Закона о защите прав потребителей предусмотрено, что требования, указанные в пункте 1 данной статьи, предъявляются потребителем продавцу либо уполномоченной организации и</w:t>
      </w:r>
      <w:r>
        <w:t>ли уполномоченному индивидуальному предпринимателю, импортеру. Потребитель вправе предъявить требования, указанные в абзацах втором и пятом пункта 1 данной статьи, изготовителю, уполномоченной организации или уполномоченному индивидуальному предпринимателю</w:t>
      </w:r>
      <w:r>
        <w:t>, импортеру. 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суммы.</w:t>
      </w:r>
    </w:p>
    <w:p w:rsidR="00A77B3E" w:rsidP="0062217D">
      <w:pPr>
        <w:jc w:val="both"/>
      </w:pPr>
      <w:r>
        <w:t xml:space="preserve">В силу пункта 1 статьи 19 Закона о защите прав потребителей потребитель </w:t>
      </w:r>
      <w:r>
        <w:t>вправе предъявить предусмотренные статьей 18 данного Закона требования к продавцу (изготовителю, уполномоченной организации или уполномоченному индивидуальному предпринимателю, импортеру) в отношении недостатков товара, если они обнаружены в течение гарант</w:t>
      </w:r>
      <w:r>
        <w:t>ийного срока или срока годности. В отношении товаров, на которые гарантийные сроки или сроки годности не установлены, потребитель вправе предъявить указанные требования, если недостатки товаров обнаружены в разумный срок, но в пределах двух лет со дня пере</w:t>
      </w:r>
      <w:r>
        <w:t>дачи их потребителю, если более длительные сроки не установлены законом или договором.</w:t>
      </w:r>
    </w:p>
    <w:p w:rsidR="00A77B3E" w:rsidP="0062217D">
      <w:pPr>
        <w:jc w:val="both"/>
      </w:pPr>
      <w:r>
        <w:t xml:space="preserve">Из содержания указанных норм в их взаимосвязи следует, что в случае обнаружения в товаре недостатков, не оговоренных продавцом, потребитель в течение гарантийного срока </w:t>
      </w:r>
      <w:r>
        <w:t>товара вправе обратиться к продавцу либо изготовителю с требованием о возврате уплаченной за товар суммы, отказавшись от исполнения договора купли-продажи.</w:t>
      </w:r>
    </w:p>
    <w:p w:rsidR="00A77B3E" w:rsidP="0062217D">
      <w:pPr>
        <w:jc w:val="both"/>
      </w:pPr>
      <w:r>
        <w:t>По ходатайству представителя ответчика по делу проведена судебная товароведческая экспертиза № 2-085</w:t>
      </w:r>
      <w:r>
        <w:t>0/2018 (начата 24.11.2018 года – окончена 07.12.2018 года), согласно заключения которой представленный на исследование телевизор модели LED 20 (50 см) LG 20 MT48VF-PZ (HD 1366х768) находится в исправленном  состоянии. Для просмотра изображения при углах об</w:t>
      </w:r>
      <w:r>
        <w:t>зора, указанных в техническом заключении № Е11-телефон от 01.09.2018 года, по своим техническим, не предусмотрен (</w:t>
      </w:r>
      <w:r>
        <w:t>л.д</w:t>
      </w:r>
      <w:r>
        <w:t xml:space="preserve">. 56-77).   </w:t>
      </w:r>
    </w:p>
    <w:p w:rsidR="00A77B3E" w:rsidP="0062217D">
      <w:pPr>
        <w:jc w:val="both"/>
      </w:pPr>
      <w:r>
        <w:t>Приведенное заключение товароведческой экспертизы, суд признает допустимым и достоверным доказательством, поскольку она провед</w:t>
      </w:r>
      <w:r>
        <w:t>ена уполномоченным и компетентным  лицом, которому были разъяснены  права и обязанности, она была предупреждена об уголовной ответственности за дачу заведомо ложного заключения по ст. 307 УК РФ, а также содержит в себе достаточно ясный и полный ответы на п</w:t>
      </w:r>
      <w:r>
        <w:t xml:space="preserve">оставленные перед экспертом вопросы.   </w:t>
      </w:r>
    </w:p>
    <w:p w:rsidR="00A77B3E" w:rsidP="0062217D">
      <w:pPr>
        <w:jc w:val="both"/>
      </w:pPr>
      <w:r>
        <w:t>Согласно п. 38 Постановление Пленума Верховного Суда РФ от 28.06.2012 N 17 "О рассмотрении судами гражданских дел по спорам о защите прав потребителей", суду необходимо иметь в виду, что право выбора вида требований,</w:t>
      </w:r>
      <w:r>
        <w:t xml:space="preserve"> которые в соответствии со статьей 503 ГК РФ и пунктом 1 статьи 18 Закона о защите прав потребителей могут быть предъявлены к продавцу при продаже товара ненадлежащего качества, если его недостатки не были оговорены продавцом, принадлежит потребителю.</w:t>
      </w:r>
    </w:p>
    <w:p w:rsidR="00A77B3E" w:rsidP="0062217D">
      <w:pPr>
        <w:jc w:val="both"/>
      </w:pPr>
      <w:r>
        <w:t xml:space="preserve">При </w:t>
      </w:r>
      <w:r>
        <w:t xml:space="preserve">этом потребитель вправе требовать замены технически сложного товара либо отказаться от исполнения договора купли-продажи и потребовать возврата уплаченной за товар денежной суммы независимо от того, насколько существенными были отступления от требований к </w:t>
      </w:r>
      <w:r>
        <w:t>качеству товара, установленных в статье 4 Закона о защите прав потребителей, при условии, что такие требования были предъявлены в течение пятнадцати дней со дня его передачи потребителю.</w:t>
      </w:r>
    </w:p>
    <w:p w:rsidR="00A77B3E" w:rsidP="0062217D">
      <w:pPr>
        <w:jc w:val="both"/>
      </w:pPr>
      <w:r>
        <w:t>По истечении этого срока отказ от исполнения договора купли-продажи л</w:t>
      </w:r>
      <w:r>
        <w:t>ибо требование о замене технически сложного товара могут быть удовлетворены при наличии хотя бы одного из перечисленных в пункте 1 статьи 18 Закона случаев: обнаружение существенного недостатка товара (пункт 3 статьи 503, пункт 2 статьи 475 ГК РФ), нарушен</w:t>
      </w:r>
      <w:r>
        <w:t xml:space="preserve">ие установленных Законом сроков </w:t>
      </w:r>
      <w:r>
        <w:t>устранения недостатков товара (статьи 20, 21, 22 Закона), невозможность использования товара более 30 дней (в совокупности) в течение каждого года гарантийного срока вследствие неоднократного устранения его различных недоста</w:t>
      </w:r>
      <w:r>
        <w:t>тков.</w:t>
      </w:r>
    </w:p>
    <w:p w:rsidR="00A77B3E" w:rsidP="0062217D">
      <w:pPr>
        <w:jc w:val="both"/>
      </w:pPr>
      <w:r>
        <w:t>С учетом того, что истец обратилась к ответчику с требованием о возврате уплаченной денежной суммы за приобретенный товар (телевизор), который согласно судебной товароведческой экспертизы недостатков не имеет, свыше установленного законом срока (15 д</w:t>
      </w:r>
      <w:r>
        <w:t xml:space="preserve">ней), а именно  спустя 26 дней после получения товара (телевизора), суд полагает необходимым отказать в удовлетворении заявленных исковых требований в полном объеме.     </w:t>
      </w:r>
    </w:p>
    <w:p w:rsidR="00A77B3E" w:rsidP="0062217D">
      <w:pPr>
        <w:jc w:val="both"/>
      </w:pPr>
      <w:r>
        <w:t xml:space="preserve">Согласно ч. 2 ст. 103 ГПК РФ, при отказе в иске издержки, понесенные судом в связи с </w:t>
      </w:r>
      <w:r>
        <w:t>рассмотрением дела, взыскиваются с истца, не освобожденного от уплаты судебных расходов, в доход бюджета, за счет средств которого они были возмещены.</w:t>
      </w:r>
    </w:p>
    <w:p w:rsidR="00A77B3E" w:rsidP="0062217D">
      <w:pPr>
        <w:jc w:val="both"/>
      </w:pPr>
      <w:r>
        <w:t>Поскольку истец при подаче иска государственную пошлину не оплачивала, учитывая, что в удовлет</w:t>
      </w:r>
      <w:r>
        <w:t>ворении тре</w:t>
      </w:r>
      <w:r>
        <w:t xml:space="preserve">бований </w:t>
      </w:r>
      <w:r>
        <w:t>фиоИ</w:t>
      </w:r>
      <w:r>
        <w:t>, было отказано и доказательств, подтверждающих освобождение истца от уплаты госпошлины не имеется, с истца подлежит взысканию государственная пошлина в доход бюджета муниципального образования городской адрес в размере 400 рублей, а также, пон</w:t>
      </w:r>
      <w:r>
        <w:t>есенные расходы, связанные с проведением по делу экспертизы в размере 4 900 рублей в пользу ООО «Крымский республиканский центр судебной экспертизы».</w:t>
      </w:r>
    </w:p>
    <w:p w:rsidR="00A77B3E" w:rsidP="0062217D">
      <w:pPr>
        <w:jc w:val="both"/>
      </w:pPr>
      <w:r>
        <w:t>руководствуясь ст.ст.196-199 Гражданского процессуального кодекса Российской Федерации, суд</w:t>
      </w:r>
    </w:p>
    <w:p w:rsidR="00A77B3E" w:rsidP="0062217D">
      <w:pPr>
        <w:jc w:val="both"/>
      </w:pPr>
      <w:r>
        <w:t xml:space="preserve">РЕШИЛ: </w:t>
      </w:r>
    </w:p>
    <w:p w:rsidR="00A77B3E" w:rsidP="0062217D">
      <w:pPr>
        <w:jc w:val="both"/>
      </w:pPr>
    </w:p>
    <w:p w:rsidR="00A77B3E" w:rsidP="0062217D">
      <w:pPr>
        <w:jc w:val="both"/>
      </w:pPr>
      <w:r>
        <w:t>В удо</w:t>
      </w:r>
      <w:r>
        <w:t xml:space="preserve">влетворении исковых требований </w:t>
      </w:r>
      <w:r>
        <w:t>фио</w:t>
      </w:r>
      <w:r>
        <w:t xml:space="preserve"> к ООО «ДНС Ритейл» о защите прав потребителей о возмещении стоимости некачественного телевизора в размере 8 699 рублей – отказать. </w:t>
      </w:r>
    </w:p>
    <w:p w:rsidR="00A77B3E" w:rsidP="0062217D">
      <w:pPr>
        <w:jc w:val="both"/>
      </w:pPr>
      <w:r>
        <w:t xml:space="preserve">Взыскать с </w:t>
      </w:r>
      <w:r>
        <w:t>фио</w:t>
      </w:r>
      <w:r>
        <w:t xml:space="preserve"> в доход бюджета муниципального образования городской адрес государственную</w:t>
      </w:r>
      <w:r>
        <w:t xml:space="preserve"> пошлину в размере 400 рублей.</w:t>
      </w:r>
    </w:p>
    <w:p w:rsidR="00A77B3E" w:rsidP="0062217D">
      <w:pPr>
        <w:jc w:val="both"/>
      </w:pPr>
      <w:r>
        <w:t xml:space="preserve">Взыскать с </w:t>
      </w:r>
      <w:r>
        <w:t>фио</w:t>
      </w:r>
      <w:r>
        <w:t xml:space="preserve"> в пользу ООО «Крымский республиканский центр судебной экспертизы» (ИНН телефон, КПП телефон,  Банк – РНКБ Банк ПАО адрес, БИК телефон, счет: 30101810335100000607, ИНН: телефон, КПП: 910201001) судебные расходы </w:t>
      </w:r>
      <w:r>
        <w:t xml:space="preserve"> связанные с проведением по делу экспертизы в размере 4 900 рублей.    </w:t>
      </w:r>
    </w:p>
    <w:p w:rsidR="00A77B3E" w:rsidP="0062217D">
      <w:pPr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</w:t>
      </w:r>
      <w:r>
        <w:t>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</w:t>
      </w:r>
      <w:r>
        <w:t xml:space="preserve">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 w:rsidP="0062217D">
      <w:pPr>
        <w:jc w:val="both"/>
      </w:pPr>
      <w:r>
        <w:t>Решение может быть обжаловано в апелляционном порядке в течение одного месяца со дня принятия решения в</w:t>
      </w:r>
      <w:r>
        <w:t xml:space="preserve"> окончательной форме, путем подачи апелляционной жалобы в Ялтинский городской суд адрес через мирового судью.</w:t>
      </w:r>
    </w:p>
    <w:p w:rsidR="00A77B3E" w:rsidP="0062217D">
      <w:pPr>
        <w:jc w:val="both"/>
      </w:pPr>
    </w:p>
    <w:p w:rsidR="00A77B3E" w:rsidP="0062217D">
      <w:pPr>
        <w:jc w:val="both"/>
      </w:pPr>
      <w:r>
        <w:t xml:space="preserve">Мировой судья: </w:t>
      </w:r>
      <w:r>
        <w:tab/>
      </w:r>
    </w:p>
    <w:p w:rsidR="00A77B3E" w:rsidP="0062217D">
      <w:pPr>
        <w:jc w:val="both"/>
      </w:pPr>
    </w:p>
    <w:sectPr w:rsidSect="0062217D">
      <w:pgSz w:w="12240" w:h="15840"/>
      <w:pgMar w:top="567" w:right="9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749"/>
    <w:rsid w:val="000B0749"/>
    <w:rsid w:val="0062217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62217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622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