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</w:t>
      </w:r>
    </w:p>
    <w:p w:rsidR="00A77B3E">
      <w:r>
        <w:t xml:space="preserve"> Дело №2-0856/95/2018</w:t>
      </w:r>
    </w:p>
    <w:p w:rsidR="00A77B3E"/>
    <w:p w:rsidR="00A77B3E">
      <w:r>
        <w:t xml:space="preserve">       Р Е Ш Е Н И Е</w:t>
      </w:r>
    </w:p>
    <w:p w:rsidR="00A77B3E">
      <w:r>
        <w:t>Именем Российской Федерации</w:t>
      </w:r>
    </w:p>
    <w:p w:rsidR="00A77B3E">
      <w:r>
        <w:t xml:space="preserve">                                         (резолютивная часть)</w:t>
      </w:r>
    </w:p>
    <w:p w:rsidR="00A77B3E"/>
    <w:p w:rsidR="00A77B3E">
      <w:r>
        <w:t xml:space="preserve">12 ноября 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г. Ялта</w:t>
      </w:r>
    </w:p>
    <w:p w:rsidR="00A77B3E"/>
    <w:p w:rsidR="00A77B3E">
      <w:r>
        <w:t xml:space="preserve">Суд, в составе мирового судьи судебного участка №95 Ялтинского судебного района (городской округ Ялта) Республики Крым Казаченко Ю.Н., при секретаре Кузнецове М.П., с участием истца – </w:t>
      </w:r>
      <w:r>
        <w:t>фио</w:t>
      </w:r>
      <w:r>
        <w:t xml:space="preserve">, ответчика –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гражданс</w:t>
      </w:r>
      <w:r>
        <w:t xml:space="preserve">кое дело по иску </w:t>
      </w:r>
      <w:r>
        <w:t>фио</w:t>
      </w:r>
      <w:r>
        <w:t xml:space="preserve"> к </w:t>
      </w:r>
      <w:r>
        <w:t>фио</w:t>
      </w:r>
      <w:r>
        <w:t xml:space="preserve">  о взыскании процентов за пользование чужими деньгами,</w:t>
      </w:r>
    </w:p>
    <w:p w:rsidR="00A77B3E">
      <w:r>
        <w:t>руководствуясь ст.ст.196-199 Гражданского процессуального кодекса Российской Федерации,</w:t>
      </w:r>
    </w:p>
    <w:p w:rsidR="00A77B3E">
      <w:r>
        <w:t xml:space="preserve">                                                               р е ш и л :</w:t>
      </w:r>
    </w:p>
    <w:p w:rsidR="00A77B3E"/>
    <w:p w:rsidR="00A77B3E">
      <w:r>
        <w:t xml:space="preserve">Иск </w:t>
      </w:r>
      <w:r>
        <w:t>фио</w:t>
      </w:r>
      <w:r>
        <w:t xml:space="preserve"> – </w:t>
      </w:r>
      <w:r>
        <w:t>удовлетворить.</w:t>
      </w:r>
    </w:p>
    <w:p w:rsidR="00A77B3E">
      <w:r>
        <w:t xml:space="preserve">Взыскать с </w:t>
      </w:r>
      <w:r>
        <w:t>фио</w:t>
      </w:r>
      <w:r>
        <w:t xml:space="preserve">  в пользу </w:t>
      </w:r>
      <w:r>
        <w:t>фио</w:t>
      </w:r>
      <w:r>
        <w:t xml:space="preserve"> проценты за пользование чужими денежными средствами  за период с 22 июня 2015 года по 29 октября 2018 года  в сумме 29181 рубль 85 копеек, судебные расходы по оплате госпошлины в размере 1 075 рублей 46 копеек, а</w:t>
      </w:r>
      <w:r>
        <w:t xml:space="preserve"> всего 30257 рублей 31 копейку.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</w:t>
      </w:r>
      <w:r>
        <w:t xml:space="preserve">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</w:t>
      </w:r>
      <w:r>
        <w:t xml:space="preserve">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</w:t>
      </w:r>
      <w:r>
        <w:t>яционной жалобы в Ялтинский городской суд Республики Крым через мирового судью.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>фио</w:t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25"/>
    <w:rsid w:val="00A77B3E"/>
    <w:rsid w:val="00CA40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A402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A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