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44E" w:rsidRPr="00560EEB" w:rsidP="0035244E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Дело № 2-96-3/2023</w:t>
      </w:r>
    </w:p>
    <w:p w:rsidR="0035244E" w:rsidRPr="00560EEB" w:rsidP="0035244E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60EEB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  <w:r w:rsidRPr="00560EEB">
        <w:rPr>
          <w:rFonts w:ascii="Times New Roman" w:hAnsi="Times New Roman"/>
          <w:bCs/>
          <w:iCs/>
          <w:sz w:val="28"/>
          <w:szCs w:val="28"/>
          <w:lang w:val="en-US" w:eastAsia="ru-RU"/>
        </w:rPr>
        <w:t>MS</w:t>
      </w:r>
      <w:r w:rsidRPr="00560EEB">
        <w:rPr>
          <w:rFonts w:ascii="Times New Roman" w:hAnsi="Times New Roman"/>
          <w:bCs/>
          <w:iCs/>
          <w:sz w:val="28"/>
          <w:szCs w:val="28"/>
          <w:lang w:eastAsia="ru-RU"/>
        </w:rPr>
        <w:t>0096-01-2022-001884-58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 А О Ч Н О Е    Р Е Ш Е Н И Е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 января 2023 года </w:t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60EE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5244E" w:rsidRPr="00560EEB" w:rsidP="0035244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(городской округ Ялта) Республики Крым Ершова Я.Ю., при помощнике мирового судьи Процун С.А.,</w:t>
      </w:r>
    </w:p>
    <w:p w:rsidR="0035244E" w:rsidRPr="00560EEB" w:rsidP="0035244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возмещении материального ущерба,  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244E" w:rsidRPr="00560EEB" w:rsidP="0035244E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244E" w:rsidRPr="00560EEB" w:rsidP="003524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сумму восстановительного ремонта транспортного средства в размере 7242,00 руб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560EEB" w:rsidR="00560EE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, расходы по проведению независимой технической экспертизы в размере 2500,00 рублей, компенсацию за простой транспортного средства в размере 22 500,00 рублей, расходы на оплату юридических услуг представителя в размере 13 000,00 рублей, расходы по оплате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пошлины в размере 1092,26 рублей, расходы по оплате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копирования материалов иска в размере 1960 рублей, расходы на почтовые отправления в размере 485,52 рублей, а всего в размере 48 779</w:t>
      </w:r>
      <w:r w:rsidRPr="00560E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60EEB" w:rsidR="005B7A24">
        <w:rPr>
          <w:rFonts w:ascii="Times New Roman" w:hAnsi="Times New Roman"/>
          <w:sz w:val="28"/>
          <w:szCs w:val="28"/>
          <w:lang w:eastAsia="ru-RU"/>
        </w:rPr>
        <w:t>сорок вос</w:t>
      </w:r>
      <w:r w:rsidRPr="00560EEB" w:rsidR="00560EEB">
        <w:rPr>
          <w:rFonts w:ascii="Times New Roman" w:hAnsi="Times New Roman"/>
          <w:sz w:val="28"/>
          <w:szCs w:val="28"/>
          <w:lang w:eastAsia="ru-RU"/>
        </w:rPr>
        <w:t>е</w:t>
      </w:r>
      <w:r w:rsidRPr="00560EEB" w:rsidR="005B7A24">
        <w:rPr>
          <w:rFonts w:ascii="Times New Roman" w:hAnsi="Times New Roman"/>
          <w:sz w:val="28"/>
          <w:szCs w:val="28"/>
          <w:lang w:eastAsia="ru-RU"/>
        </w:rPr>
        <w:t>м</w:t>
      </w:r>
      <w:r w:rsidRPr="00560EEB" w:rsidR="00560EEB">
        <w:rPr>
          <w:rFonts w:ascii="Times New Roman" w:hAnsi="Times New Roman"/>
          <w:sz w:val="28"/>
          <w:szCs w:val="28"/>
          <w:lang w:eastAsia="ru-RU"/>
        </w:rPr>
        <w:t>ь</w:t>
      </w:r>
      <w:r w:rsidRPr="00560EEB" w:rsidR="005B7A24">
        <w:rPr>
          <w:rFonts w:ascii="Times New Roman" w:hAnsi="Times New Roman"/>
          <w:sz w:val="28"/>
          <w:szCs w:val="28"/>
          <w:lang w:eastAsia="ru-RU"/>
        </w:rPr>
        <w:t xml:space="preserve"> тысяч семьсот семьдесят девят</w:t>
      </w:r>
      <w:r w:rsidRPr="00560EEB" w:rsidR="00560EEB">
        <w:rPr>
          <w:rFonts w:ascii="Times New Roman" w:hAnsi="Times New Roman"/>
          <w:sz w:val="28"/>
          <w:szCs w:val="28"/>
          <w:lang w:eastAsia="ru-RU"/>
        </w:rPr>
        <w:t>ь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560EEB" w:rsidR="00560EEB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78 копеек.</w:t>
      </w:r>
    </w:p>
    <w:p w:rsidR="0035244E" w:rsidRPr="00560EEB" w:rsidP="0035244E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60EEB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560EEB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</w:t>
      </w:r>
      <w:r w:rsidRPr="00560EEB">
        <w:rPr>
          <w:rFonts w:ascii="Times New Roman" w:hAnsi="Times New Roman"/>
          <w:sz w:val="28"/>
          <w:szCs w:val="28"/>
        </w:rPr>
        <w:t>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</w:t>
      </w:r>
      <w:r w:rsidRPr="00560EEB">
        <w:rPr>
          <w:rFonts w:ascii="Times New Roman" w:hAnsi="Times New Roman"/>
          <w:sz w:val="28"/>
          <w:szCs w:val="28"/>
        </w:rPr>
        <w:t xml:space="preserve">ированным решением суда по истечении пяти дней со дня поступления заявления мировому судье. 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0EEB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0EEB">
        <w:rPr>
          <w:rFonts w:ascii="Times New Roman" w:hAnsi="Times New Roman"/>
          <w:sz w:val="28"/>
          <w:szCs w:val="28"/>
        </w:rPr>
        <w:t xml:space="preserve"> Ответ</w:t>
      </w:r>
      <w:r w:rsidRPr="00560EEB">
        <w:rPr>
          <w:rFonts w:ascii="Times New Roman" w:hAnsi="Times New Roman"/>
          <w:sz w:val="28"/>
          <w:szCs w:val="28"/>
        </w:rPr>
        <w:t xml:space="preserve">чиком заочное решение суда может быть обжаловано в апелляционном порядке в течение одного месяца со дня вынесения </w:t>
      </w:r>
      <w:r w:rsidRPr="00560EEB">
        <w:rPr>
          <w:rFonts w:ascii="Times New Roman" w:hAnsi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0EEB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</w:t>
      </w:r>
      <w:r w:rsidRPr="00560EEB">
        <w:rPr>
          <w:rFonts w:ascii="Times New Roman" w:hAnsi="Times New Roman"/>
          <w:sz w:val="28"/>
          <w:szCs w:val="28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 w:rsidRPr="00560EEB">
        <w:rPr>
          <w:rFonts w:ascii="Times New Roman" w:hAnsi="Times New Roman"/>
          <w:sz w:val="28"/>
          <w:szCs w:val="28"/>
        </w:rPr>
        <w:t>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60EEB">
        <w:rPr>
          <w:rFonts w:ascii="Times New Roman" w:hAnsi="Times New Roman"/>
          <w:sz w:val="28"/>
          <w:szCs w:val="28"/>
        </w:rPr>
        <w:t>Мировой судья</w:t>
      </w:r>
      <w:r w:rsidRPr="00560EEB">
        <w:rPr>
          <w:rFonts w:ascii="Times New Roman" w:hAnsi="Times New Roman"/>
          <w:sz w:val="28"/>
          <w:szCs w:val="28"/>
        </w:rPr>
        <w:tab/>
      </w:r>
      <w:r w:rsidRPr="00560EEB">
        <w:rPr>
          <w:rFonts w:ascii="Times New Roman" w:hAnsi="Times New Roman"/>
          <w:sz w:val="28"/>
          <w:szCs w:val="28"/>
        </w:rPr>
        <w:tab/>
        <w:t xml:space="preserve">    </w:t>
      </w:r>
      <w:r w:rsidRPr="00560EEB">
        <w:rPr>
          <w:rFonts w:ascii="Times New Roman" w:hAnsi="Times New Roman"/>
          <w:sz w:val="28"/>
          <w:szCs w:val="28"/>
        </w:rPr>
        <w:tab/>
        <w:t>(подпись)</w:t>
      </w:r>
      <w:r w:rsidRPr="00560EEB">
        <w:rPr>
          <w:rFonts w:ascii="Times New Roman" w:hAnsi="Times New Roman"/>
          <w:sz w:val="28"/>
          <w:szCs w:val="28"/>
        </w:rPr>
        <w:tab/>
        <w:t xml:space="preserve">             </w:t>
      </w:r>
      <w:r w:rsidRPr="00560EEB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>Копия верна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FF0000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>Дата выдачи  «</w:t>
      </w:r>
      <w:r w:rsidRPr="00560EEB" w:rsidR="00560EEB">
        <w:rPr>
          <w:rFonts w:ascii="Times New Roman" w:hAnsi="Times New Roman"/>
          <w:sz w:val="21"/>
          <w:szCs w:val="21"/>
        </w:rPr>
        <w:t>09</w:t>
      </w:r>
      <w:r w:rsidRPr="00560EEB">
        <w:rPr>
          <w:rFonts w:ascii="Times New Roman" w:hAnsi="Times New Roman"/>
          <w:color w:val="FF0000"/>
          <w:sz w:val="21"/>
          <w:szCs w:val="21"/>
        </w:rPr>
        <w:t>»</w:t>
      </w:r>
      <w:r w:rsidRPr="00560EEB" w:rsidR="00560EEB">
        <w:rPr>
          <w:rFonts w:ascii="Times New Roman" w:hAnsi="Times New Roman"/>
          <w:color w:val="FF0000"/>
          <w:sz w:val="21"/>
          <w:szCs w:val="21"/>
        </w:rPr>
        <w:t xml:space="preserve"> января</w:t>
      </w:r>
      <w:r w:rsidRPr="00560EEB">
        <w:rPr>
          <w:rFonts w:ascii="Times New Roman" w:hAnsi="Times New Roman"/>
          <w:color w:val="FF0000"/>
          <w:sz w:val="21"/>
          <w:szCs w:val="21"/>
        </w:rPr>
        <w:t xml:space="preserve"> 2023 г.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 xml:space="preserve">            </w:t>
      </w:r>
      <w:r w:rsid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 xml:space="preserve">Я.Ю. Ершова </w:t>
      </w:r>
    </w:p>
    <w:p w:rsidR="0035244E" w:rsidRPr="00560EEB" w:rsidP="0035244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>С.А. Процун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>Оригинал решения находится в деле № 2-96-</w:t>
      </w:r>
      <w:r w:rsidRPr="00560EEB" w:rsidR="00034EF7">
        <w:rPr>
          <w:rFonts w:ascii="Times New Roman" w:hAnsi="Times New Roman"/>
          <w:sz w:val="21"/>
          <w:szCs w:val="21"/>
        </w:rPr>
        <w:t>3</w:t>
      </w:r>
      <w:r w:rsidRPr="00560EEB">
        <w:rPr>
          <w:rFonts w:ascii="Times New Roman" w:hAnsi="Times New Roman"/>
          <w:sz w:val="21"/>
          <w:szCs w:val="21"/>
        </w:rPr>
        <w:t>/2023, находящемся в судебном участке №96 Ялтинского судебного района (городской округ Ялта) Респу</w:t>
      </w:r>
      <w:r w:rsidRPr="00560EEB">
        <w:rPr>
          <w:rFonts w:ascii="Times New Roman" w:hAnsi="Times New Roman"/>
          <w:sz w:val="21"/>
          <w:szCs w:val="21"/>
        </w:rPr>
        <w:t>блики Крым.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>Решение не вступило в законную силу.</w:t>
      </w:r>
    </w:p>
    <w:p w:rsidR="0035244E" w:rsidRPr="00560EEB" w:rsidP="0035244E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60EEB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ab/>
      </w:r>
      <w:r w:rsidR="00560EEB">
        <w:rPr>
          <w:rFonts w:ascii="Times New Roman" w:hAnsi="Times New Roman"/>
          <w:sz w:val="21"/>
          <w:szCs w:val="21"/>
        </w:rPr>
        <w:tab/>
      </w:r>
      <w:r w:rsidRPr="00560EEB">
        <w:rPr>
          <w:rFonts w:ascii="Times New Roman" w:hAnsi="Times New Roman"/>
          <w:sz w:val="21"/>
          <w:szCs w:val="21"/>
        </w:rPr>
        <w:t>Я.Ю. Ершова</w:t>
      </w:r>
    </w:p>
    <w:p w:rsidR="0035244E" w:rsidRPr="00560EEB" w:rsidP="0035244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60EEB">
        <w:rPr>
          <w:rFonts w:ascii="Times New Roman" w:hAnsi="Times New Roman"/>
          <w:color w:val="000000"/>
          <w:sz w:val="21"/>
          <w:szCs w:val="21"/>
          <w:lang w:eastAsia="ru-RU"/>
        </w:rPr>
        <w:tab/>
        <w:t xml:space="preserve">С.А. Процун </w:t>
      </w:r>
    </w:p>
    <w:p w:rsidR="0035244E" w:rsidRPr="00560EEB" w:rsidP="0035244E">
      <w:pPr>
        <w:rPr>
          <w:sz w:val="21"/>
          <w:szCs w:val="21"/>
        </w:rPr>
      </w:pPr>
    </w:p>
    <w:p w:rsidR="0035244E" w:rsidRPr="00560EEB" w:rsidP="0035244E">
      <w:pPr>
        <w:rPr>
          <w:sz w:val="21"/>
          <w:szCs w:val="21"/>
        </w:rPr>
      </w:pPr>
    </w:p>
    <w:p w:rsidR="0035244E" w:rsidRPr="00560EEB" w:rsidP="0035244E">
      <w:pPr>
        <w:rPr>
          <w:sz w:val="21"/>
          <w:szCs w:val="21"/>
        </w:rPr>
      </w:pPr>
    </w:p>
    <w:p w:rsidR="0035244E" w:rsidRPr="00560EEB" w:rsidP="0035244E">
      <w:pPr>
        <w:rPr>
          <w:sz w:val="21"/>
          <w:szCs w:val="21"/>
        </w:rPr>
      </w:pPr>
    </w:p>
    <w:p w:rsidR="008F208D" w:rsidRPr="00560EEB">
      <w:pPr>
        <w:rPr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E"/>
    <w:rsid w:val="00034EF7"/>
    <w:rsid w:val="00057BC2"/>
    <w:rsid w:val="003512BC"/>
    <w:rsid w:val="0035244E"/>
    <w:rsid w:val="00560EEB"/>
    <w:rsid w:val="005B7A24"/>
    <w:rsid w:val="008F2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