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0B207C">
        <w:rPr>
          <w:sz w:val="28"/>
          <w:szCs w:val="28"/>
        </w:rPr>
        <w:t>2</w:t>
      </w:r>
      <w:r w:rsidR="00082C96">
        <w:rPr>
          <w:sz w:val="28"/>
          <w:szCs w:val="28"/>
        </w:rPr>
        <w:t>52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082C96">
        <w:rPr>
          <w:sz w:val="28"/>
          <w:szCs w:val="28"/>
        </w:rPr>
        <w:t>0722</w:t>
      </w:r>
      <w:r w:rsidR="004D36D2">
        <w:rPr>
          <w:sz w:val="28"/>
          <w:szCs w:val="28"/>
        </w:rPr>
        <w:t>-</w:t>
      </w:r>
      <w:r w:rsidR="00082C96">
        <w:rPr>
          <w:sz w:val="28"/>
          <w:szCs w:val="28"/>
        </w:rPr>
        <w:t>20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 сентября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085A81">
        <w:rPr>
          <w:sz w:val="28"/>
          <w:szCs w:val="28"/>
        </w:rPr>
        <w:t xml:space="preserve">помощнике судьи </w:t>
      </w:r>
      <w:r w:rsidR="00085A81">
        <w:rPr>
          <w:sz w:val="28"/>
          <w:szCs w:val="28"/>
        </w:rPr>
        <w:t>Сёмченко</w:t>
      </w:r>
      <w:r w:rsidR="00085A81">
        <w:rPr>
          <w:sz w:val="28"/>
          <w:szCs w:val="28"/>
        </w:rPr>
        <w:t xml:space="preserve"> В.В.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82C96" w:rsidR="00082C96">
        <w:rPr>
          <w:color w:val="000000"/>
          <w:sz w:val="28"/>
          <w:szCs w:val="28"/>
        </w:rPr>
        <w:t>Алаевой</w:t>
      </w:r>
      <w:r w:rsidRPr="00082C96" w:rsidR="00082C96">
        <w:rPr>
          <w:color w:val="000000"/>
          <w:sz w:val="28"/>
          <w:szCs w:val="28"/>
        </w:rPr>
        <w:t xml:space="preserve"> Натальи Артемовны к Акционерному обществу «Страховая компания </w:t>
      </w:r>
      <w:r w:rsidRPr="00082C96" w:rsidR="00082C96">
        <w:rPr>
          <w:color w:val="000000"/>
          <w:sz w:val="28"/>
          <w:szCs w:val="28"/>
        </w:rPr>
        <w:t>Гайде</w:t>
      </w:r>
      <w:r w:rsidRPr="00082C96" w:rsidR="00082C96">
        <w:rPr>
          <w:color w:val="000000"/>
          <w:sz w:val="28"/>
          <w:szCs w:val="28"/>
        </w:rPr>
        <w:t xml:space="preserve">» о взыскании расходов, третьи лица, не заявляющие самостоятельных требований относительно предмета спора </w:t>
      </w:r>
      <w:r w:rsidR="00AB6EB7">
        <w:rPr>
          <w:color w:val="000000"/>
          <w:sz w:val="28"/>
          <w:szCs w:val="28"/>
        </w:rPr>
        <w:t>–</w:t>
      </w:r>
      <w:r w:rsidRPr="00082C96" w:rsidR="00082C96">
        <w:rPr>
          <w:color w:val="000000"/>
          <w:sz w:val="28"/>
          <w:szCs w:val="28"/>
        </w:rPr>
        <w:t xml:space="preserve"> </w:t>
      </w:r>
      <w:r w:rsidR="00AB6EB7">
        <w:rPr>
          <w:color w:val="000000"/>
          <w:sz w:val="28"/>
          <w:szCs w:val="28"/>
        </w:rPr>
        <w:t>ФИО, ФИО</w:t>
      </w:r>
      <w:r w:rsidR="00067B1A">
        <w:rPr>
          <w:sz w:val="28"/>
          <w:szCs w:val="28"/>
        </w:rPr>
        <w:t>,</w:t>
      </w:r>
      <w:r w:rsidR="00805774">
        <w:rPr>
          <w:sz w:val="28"/>
          <w:szCs w:val="28"/>
        </w:rPr>
        <w:t xml:space="preserve">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5D6AED" w:rsidRPr="005D6AED" w:rsidP="00760561">
      <w:pPr>
        <w:pStyle w:val="ConsPlusNormal0"/>
        <w:ind w:firstLine="708"/>
        <w:jc w:val="both"/>
        <w:rPr>
          <w:sz w:val="28"/>
          <w:szCs w:val="28"/>
        </w:rPr>
      </w:pPr>
      <w:r w:rsidRPr="005D6AED">
        <w:rPr>
          <w:sz w:val="28"/>
          <w:szCs w:val="28"/>
        </w:rPr>
        <w:t xml:space="preserve">Исковое заявление </w:t>
      </w:r>
      <w:r w:rsidRPr="00082C96" w:rsidR="00085A81">
        <w:rPr>
          <w:color w:val="000000"/>
          <w:sz w:val="28"/>
          <w:szCs w:val="28"/>
        </w:rPr>
        <w:t>Алаевой</w:t>
      </w:r>
      <w:r w:rsidRPr="00082C96" w:rsidR="00085A81">
        <w:rPr>
          <w:color w:val="000000"/>
          <w:sz w:val="28"/>
          <w:szCs w:val="28"/>
        </w:rPr>
        <w:t xml:space="preserve"> Натальи Артемовны</w:t>
      </w:r>
      <w:r w:rsidRPr="005D6AED" w:rsidR="000B207C">
        <w:rPr>
          <w:color w:val="000000"/>
          <w:sz w:val="28"/>
          <w:szCs w:val="28"/>
        </w:rPr>
        <w:t xml:space="preserve"> </w:t>
      </w:r>
      <w:r w:rsidRPr="005D6AED">
        <w:rPr>
          <w:sz w:val="28"/>
          <w:szCs w:val="28"/>
        </w:rPr>
        <w:t>– удовлетворить</w:t>
      </w:r>
      <w:r w:rsidRPr="005D6AED" w:rsidR="000B207C">
        <w:rPr>
          <w:sz w:val="28"/>
          <w:szCs w:val="28"/>
        </w:rPr>
        <w:t xml:space="preserve"> частично</w:t>
      </w:r>
      <w:r w:rsidRPr="005D6AED" w:rsidR="004A6CDF">
        <w:rPr>
          <w:sz w:val="28"/>
          <w:szCs w:val="28"/>
        </w:rPr>
        <w:t xml:space="preserve">. </w:t>
      </w:r>
      <w:r w:rsidR="00760561">
        <w:rPr>
          <w:sz w:val="28"/>
          <w:szCs w:val="28"/>
        </w:rPr>
        <w:tab/>
      </w:r>
      <w:r w:rsidRPr="005D6AED" w:rsidR="000B207C">
        <w:rPr>
          <w:sz w:val="28"/>
          <w:szCs w:val="28"/>
        </w:rPr>
        <w:t xml:space="preserve">Взыскать с </w:t>
      </w:r>
      <w:r w:rsidRPr="00082C96" w:rsidR="00085A81">
        <w:rPr>
          <w:color w:val="000000"/>
          <w:sz w:val="28"/>
          <w:szCs w:val="28"/>
        </w:rPr>
        <w:t>Акционерно</w:t>
      </w:r>
      <w:r w:rsidR="00085A81">
        <w:rPr>
          <w:color w:val="000000"/>
          <w:sz w:val="28"/>
          <w:szCs w:val="28"/>
        </w:rPr>
        <w:t>го</w:t>
      </w:r>
      <w:r w:rsidRPr="00082C96" w:rsidR="00085A81">
        <w:rPr>
          <w:color w:val="000000"/>
          <w:sz w:val="28"/>
          <w:szCs w:val="28"/>
        </w:rPr>
        <w:t xml:space="preserve"> обществ</w:t>
      </w:r>
      <w:r w:rsidR="00085A81">
        <w:rPr>
          <w:color w:val="000000"/>
          <w:sz w:val="28"/>
          <w:szCs w:val="28"/>
        </w:rPr>
        <w:t>а</w:t>
      </w:r>
      <w:r w:rsidRPr="00082C96" w:rsidR="00085A81">
        <w:rPr>
          <w:color w:val="000000"/>
          <w:sz w:val="28"/>
          <w:szCs w:val="28"/>
        </w:rPr>
        <w:t xml:space="preserve"> «Страховая компания </w:t>
      </w:r>
      <w:r w:rsidRPr="00082C96" w:rsidR="00085A81">
        <w:rPr>
          <w:color w:val="000000"/>
          <w:sz w:val="28"/>
          <w:szCs w:val="28"/>
        </w:rPr>
        <w:t>Гайде</w:t>
      </w:r>
      <w:r w:rsidRPr="00082C96" w:rsidR="00085A81">
        <w:rPr>
          <w:color w:val="000000"/>
          <w:sz w:val="28"/>
          <w:szCs w:val="28"/>
        </w:rPr>
        <w:t>»</w:t>
      </w:r>
      <w:r w:rsidR="00085A81">
        <w:rPr>
          <w:sz w:val="28"/>
          <w:szCs w:val="28"/>
        </w:rPr>
        <w:t xml:space="preserve"> </w:t>
      </w:r>
      <w:r w:rsidRPr="005D6AED" w:rsidR="000B207C">
        <w:rPr>
          <w:sz w:val="28"/>
          <w:szCs w:val="28"/>
        </w:rPr>
        <w:t xml:space="preserve">в пользу </w:t>
      </w:r>
      <w:r w:rsidRPr="00082C96" w:rsidR="00085A81">
        <w:rPr>
          <w:color w:val="000000"/>
          <w:sz w:val="28"/>
          <w:szCs w:val="28"/>
        </w:rPr>
        <w:t>Алаевой</w:t>
      </w:r>
      <w:r w:rsidRPr="00082C96" w:rsidR="00085A81">
        <w:rPr>
          <w:color w:val="000000"/>
          <w:sz w:val="28"/>
          <w:szCs w:val="28"/>
        </w:rPr>
        <w:t xml:space="preserve"> Натальи Артемовны</w:t>
      </w:r>
      <w:r w:rsidRPr="005D6AED" w:rsidR="00085A81">
        <w:rPr>
          <w:color w:val="000000"/>
          <w:sz w:val="28"/>
          <w:szCs w:val="28"/>
        </w:rPr>
        <w:t xml:space="preserve"> </w:t>
      </w:r>
      <w:r w:rsidR="0027788B">
        <w:rPr>
          <w:color w:val="000000"/>
          <w:sz w:val="28"/>
          <w:szCs w:val="28"/>
        </w:rPr>
        <w:t>расходы на проведение независимой экспертизы в размере 1</w:t>
      </w:r>
      <w:r w:rsidR="00760561">
        <w:rPr>
          <w:color w:val="000000"/>
          <w:sz w:val="28"/>
          <w:szCs w:val="28"/>
        </w:rPr>
        <w:t>0</w:t>
      </w:r>
      <w:r w:rsidR="0027788B">
        <w:rPr>
          <w:color w:val="000000"/>
          <w:sz w:val="28"/>
          <w:szCs w:val="28"/>
        </w:rPr>
        <w:t xml:space="preserve">153,00 рублей и </w:t>
      </w:r>
      <w:r w:rsidRPr="00577B13" w:rsidR="0027788B">
        <w:rPr>
          <w:sz w:val="28"/>
          <w:szCs w:val="28"/>
        </w:rPr>
        <w:t xml:space="preserve">расходы на оплату юридических услуг </w:t>
      </w:r>
      <w:r w:rsidR="0027788B">
        <w:rPr>
          <w:sz w:val="28"/>
          <w:szCs w:val="28"/>
        </w:rPr>
        <w:t xml:space="preserve">в размере </w:t>
      </w:r>
      <w:r w:rsidR="00A07C5C">
        <w:rPr>
          <w:sz w:val="28"/>
          <w:szCs w:val="28"/>
        </w:rPr>
        <w:t>5000 рублей</w:t>
      </w:r>
      <w:r w:rsidR="00760561">
        <w:rPr>
          <w:sz w:val="28"/>
          <w:szCs w:val="28"/>
        </w:rPr>
        <w:t>, а всего взыскать 15153,00 рублей.</w:t>
      </w:r>
      <w:r w:rsidR="00A07C5C">
        <w:rPr>
          <w:sz w:val="28"/>
          <w:szCs w:val="28"/>
        </w:rPr>
        <w:t xml:space="preserve"> </w:t>
      </w:r>
    </w:p>
    <w:p w:rsidR="005D6AED" w:rsidP="00CA5C85">
      <w:pPr>
        <w:ind w:firstLine="720"/>
        <w:jc w:val="both"/>
        <w:rPr>
          <w:sz w:val="28"/>
          <w:szCs w:val="28"/>
        </w:rPr>
      </w:pPr>
      <w:r w:rsidRPr="005D6AED">
        <w:rPr>
          <w:sz w:val="28"/>
          <w:szCs w:val="28"/>
        </w:rPr>
        <w:t>В остальной части исковых требований отказать.</w:t>
      </w:r>
    </w:p>
    <w:p w:rsidR="00760561" w:rsidRPr="005D6AED" w:rsidP="00CA5C85">
      <w:pPr>
        <w:ind w:firstLine="720"/>
        <w:jc w:val="both"/>
        <w:rPr>
          <w:sz w:val="28"/>
          <w:szCs w:val="28"/>
        </w:rPr>
      </w:pPr>
      <w:r w:rsidRPr="00852F40">
        <w:rPr>
          <w:color w:val="000000"/>
          <w:sz w:val="28"/>
          <w:szCs w:val="28"/>
        </w:rPr>
        <w:t xml:space="preserve">Взыскать с </w:t>
      </w:r>
      <w:r w:rsidRPr="00760561">
        <w:rPr>
          <w:color w:val="000000"/>
          <w:sz w:val="28"/>
          <w:szCs w:val="28"/>
        </w:rPr>
        <w:t xml:space="preserve">Акционерного общества «Страховая компания </w:t>
      </w:r>
      <w:r w:rsidRPr="00760561">
        <w:rPr>
          <w:color w:val="000000"/>
          <w:sz w:val="28"/>
          <w:szCs w:val="28"/>
        </w:rPr>
        <w:t>Гайде</w:t>
      </w:r>
      <w:r w:rsidRPr="00760561">
        <w:rPr>
          <w:color w:val="000000"/>
          <w:sz w:val="28"/>
          <w:szCs w:val="28"/>
        </w:rPr>
        <w:t>»</w:t>
      </w:r>
      <w:r w:rsidRPr="00852F40">
        <w:rPr>
          <w:color w:val="000000"/>
          <w:sz w:val="28"/>
          <w:szCs w:val="28"/>
        </w:rPr>
        <w:t xml:space="preserve"> в доход бюджета муниципального образования городской округ Ялта государственную пошлину в размере </w:t>
      </w:r>
      <w:r>
        <w:rPr>
          <w:color w:val="000000"/>
          <w:sz w:val="28"/>
          <w:szCs w:val="28"/>
        </w:rPr>
        <w:t>406</w:t>
      </w:r>
      <w:r w:rsidRPr="00852F40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12 копеек</w:t>
      </w:r>
      <w:r w:rsidRPr="00852F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760561" w:rsidP="00760561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E739F7">
        <w:rPr>
          <w:sz w:val="28"/>
          <w:szCs w:val="28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</w:t>
      </w:r>
      <w:r w:rsidRPr="00E739F7">
        <w:rPr>
          <w:sz w:val="28"/>
          <w:szCs w:val="28"/>
        </w:rPr>
        <w:t>апелляционной жалобы в Ялтинский городской суд Республики Крым через мирового судью.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EB7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1FDA"/>
    <w:rsid w:val="006214CE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2F40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B6EB7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739F7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